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bidi w:val="0"/>
        <w:spacing w:before="0" w:after="360"/>
        <w:jc w:val="center"/>
        <w:rPr>
          <w:rFonts w:ascii="Inter;sans-serif" w:hAnsi="Inter;sans-serif"/>
          <w:b/>
          <w:caps/>
          <w:color w:val="38BDF8"/>
          <w:spacing w:val="45"/>
          <w:sz w:val="20"/>
          <w:shd w:fill="0F172A" w:val="clear"/>
        </w:rPr>
      </w:pPr>
      <w:r>
        <w:rPr>
          <w:rFonts w:ascii="Inter;sans-serif" w:hAnsi="Inter;sans-serif"/>
          <w:b/>
          <w:caps/>
          <w:color w:val="38BDF8"/>
          <w:spacing w:val="45"/>
          <w:sz w:val="20"/>
          <w:shd w:fill="0F172A" w:val="clear"/>
        </w:rPr>
        <w:t>Executive Strategy Edition</w:t>
      </w:r>
    </w:p>
    <w:p>
      <w:pPr>
        <w:pStyle w:val="TextBody"/>
        <w:bidi w:val="0"/>
        <w:spacing w:lineRule="auto" w:line="273" w:before="0" w:after="270"/>
        <w:jc w:val="center"/>
        <w:rPr>
          <w:rFonts w:ascii="Cinzel;serif" w:hAnsi="Cinzel;serif"/>
          <w:b/>
          <w:color w:val="FFFFFF"/>
          <w:spacing w:val="15"/>
          <w:sz w:val="68"/>
          <w:shd w:fill="0F172A" w:val="clear"/>
        </w:rPr>
      </w:pPr>
      <w:r>
        <w:rPr>
          <w:rFonts w:ascii="Cinzel;serif" w:hAnsi="Cinzel;serif"/>
          <w:b/>
          <w:color w:val="FFFFFF"/>
          <w:spacing w:val="15"/>
          <w:sz w:val="68"/>
          <w:shd w:fill="0F172A" w:val="clear"/>
        </w:rPr>
        <w:t>The Sovereign Pod</w:t>
      </w:r>
    </w:p>
    <w:p>
      <w:pPr>
        <w:pStyle w:val="TextBody"/>
        <w:bidi w:val="0"/>
        <w:spacing w:lineRule="auto" w:line="360" w:before="0" w:after="600"/>
        <w:jc w:val="center"/>
        <w:rPr>
          <w:rFonts w:ascii="Inter;sans-serif" w:hAnsi="Inter;sans-serif"/>
          <w:b w:val="false"/>
          <w:color w:val="CBD5E1"/>
          <w:sz w:val="26"/>
          <w:shd w:fill="0F172A" w:val="clear"/>
        </w:rPr>
      </w:pPr>
      <w:r>
        <w:rPr>
          <w:rFonts w:ascii="Inter;sans-serif" w:hAnsi="Inter;sans-serif"/>
          <w:b w:val="false"/>
          <w:color w:val="CBD5E1"/>
          <w:sz w:val="26"/>
          <w:shd w:fill="0F172A" w:val="clear"/>
        </w:rPr>
        <w:t>How 10-Person Startups Crush 500-Person SaaS Giants</w:t>
      </w:r>
    </w:p>
    <w:p>
      <w:pPr>
        <w:pStyle w:val="TextBody"/>
        <w:bidi w:val="0"/>
        <w:jc w:val="center"/>
        <w:rPr>
          <w:rFonts w:ascii="Inter;sans-serif" w:hAnsi="Inter;sans-serif"/>
          <w:b/>
          <w:color w:val="F1F5F9"/>
          <w:spacing w:val="15"/>
          <w:sz w:val="24"/>
          <w:bdr w:val="single" w:sz="2" w:space="15" w:color="334155"/>
          <w:shd w:fill="0F172A" w:val="clear"/>
        </w:rPr>
      </w:pPr>
      <w:r>
        <w:rPr>
          <w:rFonts w:ascii="Inter;sans-serif" w:hAnsi="Inter;sans-serif"/>
          <w:b/>
          <w:color w:val="F1F5F9"/>
          <w:spacing w:val="15"/>
          <w:sz w:val="24"/>
          <w:bdr w:val="single" w:sz="2" w:space="15" w:color="334155"/>
          <w:shd w:fill="0F172A" w:val="clear"/>
        </w:rPr>
        <w:t>By Kerry Ritter</w:t>
      </w:r>
    </w:p>
    <w:p>
      <w:pPr>
        <w:pStyle w:val="Heading1chaptertitle"/>
        <w:pBdr>
          <w:bottom w:val="single" w:sz="12" w:space="9" w:color="0F172A"/>
        </w:pBdr>
        <w:bidi w:val="0"/>
        <w:spacing w:before="600" w:after="300"/>
        <w:jc w:val="left"/>
        <w:rPr/>
      </w:pPr>
      <w:r>
        <w:rPr/>
        <w:t>Introduction: The 100x Leverage Frontier</w:t>
      </w:r>
    </w:p>
    <w:p>
      <w:pPr>
        <w:pStyle w:val="Heading2sectiontitle"/>
        <w:bidi w:val="0"/>
        <w:spacing w:before="480" w:after="180"/>
        <w:jc w:val="left"/>
        <w:rPr/>
      </w:pPr>
      <w:r>
        <w:rPr/>
        <w:t>The Moment the Calculus Inverted</w:t>
      </w:r>
    </w:p>
    <w:p>
      <w:pPr>
        <w:pStyle w:val="TextBody"/>
        <w:bidi w:val="0"/>
        <w:spacing w:before="0" w:after="210"/>
        <w:jc w:val="both"/>
        <w:rPr/>
      </w:pPr>
      <w:r>
        <w:rPr/>
        <w:t>In late 2023, an extraordinary financial anomaly occurred in the enterprise technology sector that broke every foundational assumption of venture capital economics.</w:t>
      </w:r>
    </w:p>
    <w:p>
      <w:pPr>
        <w:pStyle w:val="TextBody"/>
        <w:bidi w:val="0"/>
        <w:spacing w:before="0" w:after="210"/>
        <w:jc w:val="both"/>
        <w:rPr/>
      </w:pPr>
      <w:r>
        <w:rPr/>
        <w:t>Midjourney, an independent research lab founded by David Holz, crossed an estimated two hundred million dollars in annualized recurring revenue. The business was cash-flow positive, carried zero institutional venture debt, and had taken zero outside equity funding from Silicon Valley venture capital firms.</w:t>
      </w:r>
    </w:p>
    <w:p>
      <w:pPr>
        <w:pStyle w:val="TextBody"/>
        <w:bidi w:val="0"/>
        <w:spacing w:before="0" w:after="210"/>
        <w:jc w:val="both"/>
        <w:rPr/>
      </w:pPr>
      <w:r>
        <w:rPr/>
        <w:t>The entire company employed eleven full-time staff members.</w:t>
      </w:r>
    </w:p>
    <w:p>
      <w:pPr>
        <w:pStyle w:val="TextBody"/>
        <w:bidi w:val="0"/>
        <w:spacing w:before="0" w:after="210"/>
        <w:jc w:val="both"/>
        <w:rPr/>
      </w:pPr>
      <w:r>
        <w:rPr/>
        <w:t>The arithmetic of that achievement was unprecedented in modern economic history. Midjourney was generating more than eighteen million dollars in annual revenue per employee. For comparison, Apple generated roughly 2.4 million in revenue per employee; Google generated 1.9 million; Microsoft generated 1.8 million; and the median public cloud software company in the Bessemer Cloud Index generated less than 280,000 per employee.</w:t>
      </w:r>
    </w:p>
    <w:p>
      <w:pPr>
        <w:pStyle w:val="TextBody"/>
        <w:bidi w:val="0"/>
        <w:spacing w:before="0" w:after="210"/>
        <w:jc w:val="both"/>
        <w:rPr/>
      </w:pPr>
      <w:r>
        <w:rPr/>
        <w:t>At that exact moment, less than forty miles north in San Francisco, hundreds of venture-backed enterprise software startups were burning thirty to fifty million dollars per year. Many had raised Series C and Series D funding rounds at multibillion-dollar valuations, employed five hundred to eight hundred people across plush multi-floor downtown offices, and possessed sprawling org charts with dozens of Vice Presidents, Product Directors, Scrum Masters, and Sales Development Managers. Yet, a vast majority of these 500-person SaaS incumbents were struggling to cross twenty-five million dollars in recurring revenue—generating less than 50,000 in revenue per employee while losing tens of millions of dollars annually.</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HEADCOUNT TO REVENUE INVERSION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Enterprise Metric          | Legacy SaaS Dinosaur | Modern Sovereign Pod|</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Full-Time Headcount        | 500 Employees        | 11 Employees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Annual Recurring Revenue   | $25,000,000          | $200,000,000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Revenue Per Employee (RPE) | $50,000 / Employee   | $18,180,000 / Emp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Outside Venture Capital    | $250,000,000+        | $0 (Bootstrapped)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Net Monthly Burn Rate      | -$2,500,000 / Month  | Cash-Flow Positive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Gross Operating Margin     | 62% - 72%            | 88% - 94%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Structural Efficiency Gap: 360x Economic Leverage Multiplier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TextBody"/>
        <w:bidi w:val="0"/>
        <w:ind w:left="360" w:right="360" w:hanging="0"/>
        <w:rPr/>
      </w:pPr>
      <w:r>
        <w:rPr/>
        <w:t>This disparity cannot be explained by standard business school platitudes about founder grit, individual talent, or working longer hours. Eleven people cannot out-work five hundred people by working forty times harder. There are not enough hours in a human lifetime.</w:t>
      </w:r>
    </w:p>
    <w:p>
      <w:pPr>
        <w:pStyle w:val="TextBody"/>
        <w:bidi w:val="0"/>
        <w:spacing w:before="0" w:after="210"/>
        <w:jc w:val="both"/>
        <w:rPr/>
      </w:pPr>
      <w:r>
        <w:rPr/>
        <w:t xml:space="preserve">The disparity is structural. It is the mathematical consequence of an organizational divide: the collision between </w:t>
      </w:r>
      <w:r>
        <w:rPr>
          <w:rStyle w:val="StrongEmphasis"/>
        </w:rPr>
        <w:t>Organizational Sclerosis</w:t>
      </w:r>
      <w:r>
        <w:rPr/>
        <w:t xml:space="preserve"> and </w:t>
      </w:r>
      <w:r>
        <w:rPr>
          <w:rStyle w:val="StrongEmphasis"/>
        </w:rPr>
        <w:t>The Sovereign Pod</w:t>
      </w:r>
      <w: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1. The Historical Headcount Proxy</w:t>
      </w:r>
    </w:p>
    <w:p>
      <w:pPr>
        <w:pStyle w:val="TextBody"/>
        <w:bidi w:val="0"/>
        <w:spacing w:before="0" w:after="210"/>
        <w:jc w:val="both"/>
        <w:rPr/>
      </w:pPr>
      <w:r>
        <w:rPr/>
        <w:t>To understand how enterprise software became so fragile and bloated, we must trace the origin of the technology industry's greatest delusion: the belief that corporate capacity scales linearly with human headcount.</w:t>
      </w:r>
    </w:p>
    <w:p>
      <w:pPr>
        <w:pStyle w:val="TextBody"/>
        <w:bidi w:val="0"/>
        <w:spacing w:before="0" w:after="210"/>
        <w:jc w:val="both"/>
        <w:rPr/>
      </w:pPr>
      <w:r>
        <w:rPr/>
        <w:t>For seventy years, the commercial technology industry was governed by an uncontested operational paradigm:</w:t>
      </w:r>
    </w:p>
    <w:p>
      <w:pPr>
        <w:pStyle w:val="TextBody"/>
        <w:bidi w:val="0"/>
        <w:spacing w:before="0" w:after="210"/>
        <w:jc w:val="both"/>
        <w:rPr/>
      </w:pPr>
      <w:r>
        <w:rPr/>
        <w:t>1. Every new software feature required human developers to manually write and debug code.</w:t>
      </w:r>
    </w:p>
    <w:p>
      <w:pPr>
        <w:pStyle w:val="TextBody"/>
        <w:bidi w:val="0"/>
        <w:spacing w:before="0" w:after="210"/>
        <w:jc w:val="both"/>
        <w:rPr/>
      </w:pPr>
      <w:r>
        <w:rPr/>
        <w:t>2. Every enterprise sales deal required human account executives to conduct custom demonstrations and negotiate bespoke terms.</w:t>
      </w:r>
    </w:p>
    <w:p>
      <w:pPr>
        <w:pStyle w:val="TextBody"/>
        <w:bidi w:val="0"/>
        <w:spacing w:before="0" w:after="210"/>
        <w:jc w:val="both"/>
        <w:rPr/>
      </w:pPr>
      <w:r>
        <w:rPr/>
        <w:t>3. Every customer support ticket required human agents to diagnose user confusion.</w:t>
      </w:r>
    </w:p>
    <w:p>
      <w:pPr>
        <w:pStyle w:val="TextBody"/>
        <w:bidi w:val="0"/>
        <w:spacing w:before="0" w:after="210"/>
        <w:jc w:val="both"/>
        <w:rPr/>
      </w:pPr>
      <w:r>
        <w:rPr/>
        <w:t>4. Every database server required human systems administrators to rack physical hardware, configure operating systems, and patch security vulnerabilities.</w:t>
      </w:r>
    </w:p>
    <w:p>
      <w:pPr>
        <w:pStyle w:val="TextBody"/>
        <w:bidi w:val="0"/>
        <w:spacing w:before="0" w:after="210"/>
        <w:jc w:val="both"/>
        <w:rPr/>
      </w:pPr>
      <w:r>
        <w:rPr/>
        <w:t>Under these physical constraints, headcount was a rational proxy for enterprise capability. If Company A had one hundred engineers and Company B had ten, Company A could build ten times as many features, support ten times as many corporate integrations, and respond to ten times as many customer inquiries.</w:t>
      </w:r>
    </w:p>
    <w:p>
      <w:pPr>
        <w:pStyle w:val="TextBody"/>
        <w:bidi w:val="0"/>
        <w:spacing w:before="0" w:after="210"/>
        <w:jc w:val="both"/>
        <w:rPr/>
      </w:pPr>
      <w:r>
        <w:rPr/>
        <w:t>Venture capital firms structured their entire investment thesis around this dynamic. Capital was deployed to finance hiring blitzes. Founders were instructed to "blitzscale" by hiring thirty people a month. Growth was measured by headcount acceleration, office square footage, and departmental hierarchy.</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LEGACY HEADCOUNT FLYWHEEL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[Raise $50M Venture Capital]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v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[Hire 200 Employees Across 8 Departments]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v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[Build 50 Bespoke Features to Win 10 Enterprise Accounts]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v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[Explosion of Coordination Drag &amp; Communication Channels]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v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[Product Velocity Grinds to Complete Stasis]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v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[Hire 100 More People to Coordinate Previous 200 People]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TextBody"/>
        <w:bidi w:val="0"/>
        <w:ind w:left="360" w:right="360" w:hanging="0"/>
        <w:rPr/>
      </w:pPr>
      <w:r>
        <w:rPr/>
        <w:t xml:space="preserve">This hiring flywheel worked as long as software was scarce and customers had no alternatives. But it carried a hidden, lethal consequence: </w:t>
      </w:r>
      <w:r>
        <w:rPr>
          <w:rStyle w:val="StrongEmphasis"/>
        </w:rPr>
        <w:t>it baked exponential coordination drag into the foundational structure of the enterprise</w:t>
      </w:r>
      <w: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2. The Physics of Coordination Drag</w:t>
      </w:r>
    </w:p>
    <w:p>
      <w:pPr>
        <w:pStyle w:val="TextBody"/>
        <w:bidi w:val="0"/>
        <w:spacing w:before="0" w:after="210"/>
        <w:jc w:val="both"/>
        <w:rPr/>
      </w:pPr>
      <w:r>
        <w:rPr/>
        <w:t>The collapse of large software organizations is governed by the mathematics of graph theory.</w:t>
      </w:r>
    </w:p>
    <w:p>
      <w:pPr>
        <w:pStyle w:val="TextBody"/>
        <w:bidi w:val="0"/>
        <w:spacing w:before="0" w:after="210"/>
        <w:jc w:val="both"/>
        <w:rPr/>
      </w:pPr>
      <w:r>
        <w:rPr/>
        <w:t>In an organization of N individuals where every person must communicate, synchronize, and coordinate with others, the number of distinct pairwise communication channels C is given by:</w:t>
      </w:r>
    </w:p>
    <w:p>
      <w:pPr>
        <w:pStyle w:val="TextBody"/>
        <w:bidi w:val="0"/>
        <w:spacing w:before="270" w:after="270"/>
        <w:ind w:left="270" w:right="270" w:hanging="0"/>
        <w:rPr/>
      </w:pPr>
      <w:r>
        <w:rPr>
          <w:rStyle w:val="StrongEmphasis"/>
          <w:rFonts w:ascii="Inter;sans-serif" w:hAnsi="Inter;sans-serif"/>
          <w:color w:val="0369A1"/>
          <w:sz w:val="20"/>
          <w:bdr w:val="single" w:sz="2" w:space="8" w:color="BAE6FD"/>
          <w:shd w:fill="F0F9FF" w:val="clear"/>
        </w:rPr>
        <w:t>Principle:</w:t>
      </w:r>
      <w:r>
        <w:rPr>
          <w:rFonts w:ascii="Inter;sans-serif" w:hAnsi="Inter;sans-serif"/>
          <w:color w:val="0369A1"/>
          <w:sz w:val="20"/>
          <w:bdr w:val="single" w:sz="2" w:space="8" w:color="BAE6FD"/>
          <w:shd w:fill="F0F9FF" w:val="clear"/>
        </w:rPr>
        <w:t xml:space="preserve"> C = (N(N-1) / 2)</w:t>
      </w:r>
    </w:p>
    <w:p>
      <w:pPr>
        <w:pStyle w:val="TextBody"/>
        <w:bidi w:val="0"/>
        <w:spacing w:before="0" w:after="210"/>
        <w:jc w:val="both"/>
        <w:rPr/>
      </w:pPr>
      <w:r>
        <w:rPr/>
        <w:t>When a startup consists of three founders, there are exactly 3 communication channels. The entire team sits around a single table. Context is implicit, immediate, and nearly lossless. A strategic decision to pivot a product feature, refactor a billing model, or delete an unprofitable integration can be evaluated, decided, and executed in under ten minutes.</w:t>
      </w:r>
    </w:p>
    <w:p>
      <w:pPr>
        <w:pStyle w:val="TextBody"/>
        <w:bidi w:val="0"/>
        <w:spacing w:before="0" w:after="210"/>
        <w:jc w:val="both"/>
        <w:rPr/>
      </w:pPr>
      <w:r>
        <w:rPr/>
        <w:t xml:space="preserve">When that company expands from three people to one hundred people, the headcount increases thirty-three-fold. But the internal communication paths explode from 3 to </w:t>
      </w:r>
      <w:r>
        <w:rPr>
          <w:rStyle w:val="StrongEmphasis"/>
        </w:rPr>
        <w:t>4,950 pairwise channels</w:t>
      </w:r>
      <w:r>
        <w:rPr/>
        <w:t xml:space="preserve">—an increase of </w:t>
      </w:r>
      <w:r>
        <w:rPr>
          <w:rStyle w:val="StrongEmphasis"/>
        </w:rPr>
        <w:t>1,650-fold</w:t>
      </w:r>
      <w: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COMMUNICATION COMPLEXITY EXPLOSION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Team Size (N) | Communication Channels: N(N - 1) / 2 | Coordination Tax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3 People      | 3 Channels                           | &lt; 1%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5 People      | 10 Channels                          | ~3%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10 People     | 45 Channels                          | ~10%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25 People     | 300 Channels                         | ~35%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50 People     | 1,225 Channels                       | ~65%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100 People    | 4,950 Channels                       | ~85%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500 People    | 124,750 Channels                     | Complete Stasis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TextBody"/>
        <w:bidi w:val="0"/>
        <w:ind w:left="360" w:right="360" w:hanging="0"/>
        <w:rPr/>
      </w:pPr>
      <w:r>
        <w:rPr/>
        <w:t>Let each communication channel consume an average of au hours of synchronization per week (in the form of status update meetings, Slack threads, Jira backlog grooming, architectural review boards, and retrospective syncs).</w:t>
      </w:r>
    </w:p>
    <w:p>
      <w:pPr>
        <w:pStyle w:val="TextBody"/>
        <w:bidi w:val="0"/>
        <w:spacing w:before="0" w:after="210"/>
        <w:jc w:val="both"/>
        <w:rPr/>
      </w:pPr>
      <w:r>
        <w:rPr/>
        <w:t>The total organizational capacity K_{total} is:</w:t>
      </w:r>
    </w:p>
    <w:p>
      <w:pPr>
        <w:pStyle w:val="TextBody"/>
        <w:bidi w:val="0"/>
        <w:spacing w:before="270" w:after="270"/>
        <w:ind w:left="270" w:right="270" w:hanging="0"/>
        <w:rPr/>
      </w:pPr>
      <w:r>
        <w:rPr>
          <w:rStyle w:val="StrongEmphasis"/>
          <w:rFonts w:ascii="Inter;sans-serif" w:hAnsi="Inter;sans-serif"/>
          <w:color w:val="0369A1"/>
          <w:sz w:val="20"/>
          <w:bdr w:val="single" w:sz="2" w:space="8" w:color="BAE6FD"/>
          <w:shd w:fill="F0F9FF" w:val="clear"/>
        </w:rPr>
        <w:t>Principle:</w:t>
      </w:r>
      <w:r>
        <w:rPr>
          <w:rFonts w:ascii="Inter;sans-serif" w:hAnsi="Inter;sans-serif"/>
          <w:color w:val="0369A1"/>
          <w:sz w:val="20"/>
          <w:bdr w:val="single" w:sz="2" w:space="8" w:color="BAE6FD"/>
          <w:shd w:fill="F0F9FF" w:val="clear"/>
        </w:rPr>
        <w:t xml:space="preserve"> K_{total} = N · H - \gamma (N(N-1) / 2) \tau</w:t>
      </w:r>
    </w:p>
    <w:p>
      <w:pPr>
        <w:pStyle w:val="TextBody"/>
        <w:bidi w:val="0"/>
        <w:spacing w:before="0" w:after="210"/>
        <w:jc w:val="both"/>
        <w:rPr/>
      </w:pPr>
      <w:r>
        <w:rPr/>
        <w:t>Where H is total working hours per employee per week (typically 40 hours), and \gamma is the organizational cross-coupling coefficient (0 &lt; \gamma ≤ 1).</w:t>
      </w:r>
    </w:p>
    <w:p>
      <w:pPr>
        <w:pStyle w:val="TextBody"/>
        <w:bidi w:val="0"/>
        <w:spacing w:before="0" w:after="210"/>
        <w:jc w:val="both"/>
        <w:rPr/>
      </w:pPr>
      <w:r>
        <w:rPr/>
        <w:t xml:space="preserve">Notice the critical mathematical inflection point: N · H grows linearly with N, while the coordination penalty \gamma (N(N-1) / 2) \tau grows </w:t>
      </w:r>
      <w:r>
        <w:rPr>
          <w:rStyle w:val="StrongEmphasis"/>
        </w:rPr>
        <w:t>quadratically</w:t>
      </w:r>
      <w:r>
        <w:rPr/>
        <w:t>.</w:t>
      </w:r>
    </w:p>
    <w:p>
      <w:pPr>
        <w:pStyle w:val="TextBody"/>
        <w:bidi w:val="0"/>
        <w:spacing w:before="0" w:after="210"/>
        <w:jc w:val="both"/>
        <w:rPr/>
      </w:pPr>
      <w:r>
        <w:rPr/>
        <w:t>Differentiating with respect to N:</w:t>
      </w:r>
    </w:p>
    <w:p>
      <w:pPr>
        <w:pStyle w:val="TextBody"/>
        <w:bidi w:val="0"/>
        <w:spacing w:before="270" w:after="270"/>
        <w:ind w:left="270" w:right="270" w:hanging="0"/>
        <w:rPr/>
      </w:pPr>
      <w:r>
        <w:rPr>
          <w:rStyle w:val="StrongEmphasis"/>
          <w:rFonts w:ascii="Inter;sans-serif" w:hAnsi="Inter;sans-serif"/>
          <w:color w:val="0369A1"/>
          <w:sz w:val="20"/>
          <w:bdr w:val="single" w:sz="2" w:space="8" w:color="BAE6FD"/>
          <w:shd w:fill="F0F9FF" w:val="clear"/>
        </w:rPr>
        <w:t>Principle:</w:t>
      </w:r>
      <w:r>
        <w:rPr>
          <w:rFonts w:ascii="Inter;sans-serif" w:hAnsi="Inter;sans-serif"/>
          <w:color w:val="0369A1"/>
          <w:sz w:val="20"/>
          <w:bdr w:val="single" w:sz="2" w:space="8" w:color="BAE6FD"/>
          <w:shd w:fill="F0F9FF" w:val="clear"/>
        </w:rPr>
        <w:t xml:space="preserve"> \frac{dK_{total}}{dN} = H - \gamma (N - (1 / 2)) \tau</w:t>
      </w:r>
    </w:p>
    <w:p>
      <w:pPr>
        <w:pStyle w:val="TextBody"/>
        <w:bidi w:val="0"/>
        <w:spacing w:before="0" w:after="210"/>
        <w:jc w:val="both"/>
        <w:rPr/>
      </w:pPr>
      <w:r>
        <w:rPr/>
        <w:t>Setting \frac{dK_{total}}{dN} = 0 reveals the maximum effective organizational output threshold N^*:</w:t>
      </w:r>
    </w:p>
    <w:p>
      <w:pPr>
        <w:pStyle w:val="TextBody"/>
        <w:bidi w:val="0"/>
        <w:spacing w:before="270" w:after="270"/>
        <w:ind w:left="270" w:right="270" w:hanging="0"/>
        <w:rPr/>
      </w:pPr>
      <w:r>
        <w:rPr>
          <w:rStyle w:val="StrongEmphasis"/>
          <w:rFonts w:ascii="Inter;sans-serif" w:hAnsi="Inter;sans-serif"/>
          <w:color w:val="0369A1"/>
          <w:sz w:val="20"/>
          <w:bdr w:val="single" w:sz="2" w:space="8" w:color="BAE6FD"/>
          <w:shd w:fill="F0F9FF" w:val="clear"/>
        </w:rPr>
        <w:t>Principle:</w:t>
      </w:r>
      <w:r>
        <w:rPr>
          <w:rFonts w:ascii="Inter;sans-serif" w:hAnsi="Inter;sans-serif"/>
          <w:color w:val="0369A1"/>
          <w:sz w:val="20"/>
          <w:bdr w:val="single" w:sz="2" w:space="8" w:color="BAE6FD"/>
          <w:shd w:fill="F0F9FF" w:val="clear"/>
        </w:rPr>
        <w:t xml:space="preserve"> N^* = (H / \gamma \tau) + (1 / 2)</w:t>
      </w:r>
    </w:p>
    <w:p>
      <w:pPr>
        <w:pStyle w:val="TextBody"/>
        <w:bidi w:val="0"/>
        <w:spacing w:before="0" w:after="210"/>
        <w:jc w:val="both"/>
        <w:rPr/>
      </w:pPr>
      <w:r>
        <w:rPr/>
        <w:t>If an organization allows \tau = 0.5 hours (thirty minutes of cross-talk per channel per week) with moderate cross-coupling \gamma = 0.1, the absolute organizational productivity peaks at:</w:t>
      </w:r>
    </w:p>
    <w:p>
      <w:pPr>
        <w:pStyle w:val="TextBody"/>
        <w:bidi w:val="0"/>
        <w:spacing w:before="270" w:after="270"/>
        <w:ind w:left="270" w:right="270" w:hanging="0"/>
        <w:rPr/>
      </w:pPr>
      <w:r>
        <w:rPr>
          <w:rStyle w:val="StrongEmphasis"/>
          <w:rFonts w:ascii="Inter;sans-serif" w:hAnsi="Inter;sans-serif"/>
          <w:color w:val="0369A1"/>
          <w:sz w:val="20"/>
          <w:bdr w:val="single" w:sz="2" w:space="8" w:color="BAE6FD"/>
          <w:shd w:fill="F0F9FF" w:val="clear"/>
        </w:rPr>
        <w:t>Principle:</w:t>
      </w:r>
      <w:r>
        <w:rPr>
          <w:rFonts w:ascii="Inter;sans-serif" w:hAnsi="Inter;sans-serif"/>
          <w:color w:val="0369A1"/>
          <w:sz w:val="20"/>
          <w:bdr w:val="single" w:sz="2" w:space="8" w:color="BAE6FD"/>
          <w:shd w:fill="F0F9FF" w:val="clear"/>
        </w:rPr>
        <w:t xml:space="preserve"> N^* = (40 / (0.1)(0.5)) + 0.5 = 800.5 theoretical max, but effective delivery drops much sooner.</w:t>
      </w:r>
    </w:p>
    <w:p>
      <w:pPr>
        <w:pStyle w:val="TextBody"/>
        <w:bidi w:val="0"/>
        <w:spacing w:before="0" w:after="210"/>
        <w:jc w:val="both"/>
        <w:rPr/>
      </w:pPr>
      <w:r>
        <w:rPr/>
        <w:t>In real-world software engineering with shared monolithic codebases and interconnected database tables, cross-coupling is severe (\gamma ≥ 0.4). Under these conditions:</w:t>
      </w:r>
    </w:p>
    <w:p>
      <w:pPr>
        <w:pStyle w:val="TextBody"/>
        <w:bidi w:val="0"/>
        <w:spacing w:before="270" w:after="270"/>
        <w:ind w:left="270" w:right="270" w:hanging="0"/>
        <w:rPr/>
      </w:pPr>
      <w:r>
        <w:rPr>
          <w:rStyle w:val="StrongEmphasis"/>
          <w:rFonts w:ascii="Inter;sans-serif" w:hAnsi="Inter;sans-serif"/>
          <w:color w:val="0369A1"/>
          <w:sz w:val="20"/>
          <w:bdr w:val="single" w:sz="2" w:space="8" w:color="BAE6FD"/>
          <w:shd w:fill="F0F9FF" w:val="clear"/>
        </w:rPr>
        <w:t>Principle:</w:t>
      </w:r>
      <w:r>
        <w:rPr>
          <w:rFonts w:ascii="Inter;sans-serif" w:hAnsi="Inter;sans-serif"/>
          <w:color w:val="0369A1"/>
          <w:sz w:val="20"/>
          <w:bdr w:val="single" w:sz="2" w:space="8" w:color="BAE6FD"/>
          <w:shd w:fill="F0F9FF" w:val="clear"/>
        </w:rPr>
        <w:t xml:space="preserve"> N^* = (40 / (0.4)(0.5)) + 0.5 = 200.5</w:t>
      </w:r>
    </w:p>
    <w:p>
      <w:pPr>
        <w:pStyle w:val="TextBody"/>
        <w:bidi w:val="0"/>
        <w:spacing w:before="0" w:after="210"/>
        <w:jc w:val="both"/>
        <w:rPr/>
      </w:pPr>
      <w:r>
        <w:rPr/>
        <w:t xml:space="preserve">Beyond this critical team size, </w:t>
      </w:r>
      <w:r>
        <w:rPr>
          <w:rStyle w:val="StrongEmphasis"/>
        </w:rPr>
        <w:t>adding a single new employee reduces the total net output of the entire company</w:t>
      </w:r>
      <w:r>
        <w:rPr/>
        <w:t>. Every incremental hire consumes more collective hours in onboarding, synchronization, and alignment meetings than their individual labor can ever contribute.</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3. The Three Pathology Layers of SaaS Sclerosis</w:t>
      </w:r>
    </w:p>
    <w:p>
      <w:pPr>
        <w:pStyle w:val="TextBody"/>
        <w:bidi w:val="0"/>
        <w:spacing w:before="0" w:after="210"/>
        <w:jc w:val="both"/>
        <w:rPr/>
      </w:pPr>
      <w:r>
        <w:rPr/>
        <w:t xml:space="preserve">When an organization crosses this computational ceiling, it enters </w:t>
      </w:r>
      <w:r>
        <w:rPr>
          <w:rStyle w:val="StrongEmphasis"/>
        </w:rPr>
        <w:t>Terminal Sclerosis</w:t>
      </w:r>
      <w:r>
        <w:rPr/>
        <w:t>. This state manifests across three distinct operational layers:</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THREE LAYERS OF SAAS SCLEROSIS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Layer 1: The Architectural Quagmire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Monolithic databases with hundreds of un-indexed tables.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Shared mutable state; changes in billing break search.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- 4-hour test suites that fail intermittently on 12% of runs.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Layer 2: The Departmental Caste System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Product managers write 40-page PRDs for minor UI tweaks.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Engineering Directors defend departmental headcount budgets.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Scrum masters enforce 2-week sprint ceremonies.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Layer 3: The Commercial Fork Catastrophe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- 20 bespoke feature branches maintained for single customers.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Fear of deleting obsolete code due to unknown side-effects.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Enterprise roadmap dictated by sales commission exceptions.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eading3subsectiontitle"/>
        <w:bidi w:val="0"/>
        <w:ind w:left="360" w:right="360" w:hanging="0"/>
        <w:jc w:val="left"/>
        <w:rPr/>
      </w:pPr>
      <w:r>
        <w:rPr/>
        <w:t>Layer 1: The Architectural Quagmire</w:t>
      </w:r>
    </w:p>
    <w:p>
      <w:pPr>
        <w:pStyle w:val="TextBody"/>
        <w:bidi w:val="0"/>
        <w:spacing w:before="0" w:after="210"/>
        <w:jc w:val="both"/>
        <w:rPr/>
      </w:pPr>
      <w:r>
        <w:rPr/>
        <w:t>In a 500-person SaaS company, no single human mind understands the entire system. Over seven years of hyper-hiring, hundreds of transient engineers have contributed disconnected modules, background workers, and ad-hoc database triggers.</w:t>
      </w:r>
    </w:p>
    <w:p>
      <w:pPr>
        <w:pStyle w:val="TextBody"/>
        <w:bidi w:val="0"/>
        <w:spacing w:before="0" w:after="210"/>
        <w:jc w:val="both"/>
        <w:rPr/>
      </w:pPr>
      <w:r>
        <w:rPr/>
        <w:t>To deploy a simple change—such as adding a field to an invoice export—the developer must navigate an architectural minefield:</w:t>
      </w:r>
    </w:p>
    <w:p>
      <w:pPr>
        <w:pStyle w:val="TextBody"/>
        <w:numPr>
          <w:ilvl w:val="0"/>
          <w:numId w:val="1"/>
        </w:numPr>
        <w:tabs>
          <w:tab w:val="clear" w:pos="1134"/>
          <w:tab w:val="left" w:pos="709" w:leader="none"/>
        </w:tabs>
        <w:bidi w:val="0"/>
        <w:spacing w:before="0" w:after="0"/>
        <w:ind w:left="709" w:hanging="283"/>
        <w:rPr/>
      </w:pPr>
      <w:r>
        <w:rPr/>
        <w:t xml:space="preserve">The change touches a shared relational table read by seventeen different background services. </w:t>
      </w:r>
    </w:p>
    <w:p>
      <w:pPr>
        <w:pStyle w:val="TextBody"/>
        <w:numPr>
          <w:ilvl w:val="0"/>
          <w:numId w:val="1"/>
        </w:numPr>
        <w:tabs>
          <w:tab w:val="clear" w:pos="1134"/>
          <w:tab w:val="left" w:pos="709" w:leader="none"/>
        </w:tabs>
        <w:bidi w:val="0"/>
        <w:spacing w:before="0" w:after="0"/>
        <w:ind w:left="709" w:hanging="283"/>
        <w:rPr/>
      </w:pPr>
      <w:r>
        <w:rPr/>
        <w:t xml:space="preserve">The continuous integration test suite takes four hours to execute and fails twenty percent of the time due to flaky network dependencies. </w:t>
      </w:r>
    </w:p>
    <w:p>
      <w:pPr>
        <w:pStyle w:val="TextBody"/>
        <w:numPr>
          <w:ilvl w:val="0"/>
          <w:numId w:val="1"/>
        </w:numPr>
        <w:tabs>
          <w:tab w:val="clear" w:pos="1134"/>
          <w:tab w:val="left" w:pos="709" w:leader="none"/>
        </w:tabs>
        <w:bidi w:val="0"/>
        <w:ind w:left="709" w:hanging="283"/>
        <w:rPr/>
      </w:pPr>
      <w:r>
        <w:rPr/>
        <w:t xml:space="preserve">The release requires a manual change review ticket signed by three different engineering managers. </w:t>
      </w:r>
    </w:p>
    <w:p>
      <w:pPr>
        <w:pStyle w:val="TextBody"/>
        <w:bidi w:val="0"/>
        <w:rPr/>
      </w:pPr>
      <w:r>
        <w:rPr/>
        <w:t>A task that requires forty-five minutes of actual development time takes six weeks of calendar time to reach production.</w:t>
      </w:r>
    </w:p>
    <w:p>
      <w:pPr>
        <w:pStyle w:val="Heading3subsectiontitle"/>
        <w:bidi w:val="0"/>
        <w:spacing w:before="360" w:after="120"/>
        <w:jc w:val="left"/>
        <w:rPr/>
      </w:pPr>
      <w:r>
        <w:rPr/>
        <w:t>Layer 2: The Departmental Caste System</w:t>
      </w:r>
    </w:p>
    <w:p>
      <w:pPr>
        <w:pStyle w:val="TextBody"/>
        <w:bidi w:val="0"/>
        <w:spacing w:before="0" w:after="210"/>
        <w:jc w:val="both"/>
        <w:rPr/>
      </w:pPr>
      <w:r>
        <w:rPr/>
        <w:t>As headcount expands, organizations naturally fracture into specialized functional silos: Product Management, Product Design, Frontend Engineering, Backend Engineering, QA Verification, DevOps, Site Reliability, Release Management, Security, and Compliance.</w:t>
      </w:r>
    </w:p>
    <w:p>
      <w:pPr>
        <w:pStyle w:val="TextBody"/>
        <w:bidi w:val="0"/>
        <w:spacing w:before="0" w:after="210"/>
        <w:jc w:val="both"/>
        <w:rPr/>
      </w:pPr>
      <w:r>
        <w:rPr/>
        <w:t>Each silo creates its own bureaucratic survival mechanisms:</w:t>
      </w:r>
    </w:p>
    <w:p>
      <w:pPr>
        <w:pStyle w:val="TextBody"/>
        <w:numPr>
          <w:ilvl w:val="0"/>
          <w:numId w:val="2"/>
        </w:numPr>
        <w:tabs>
          <w:tab w:val="clear" w:pos="1134"/>
          <w:tab w:val="left" w:pos="709" w:leader="none"/>
        </w:tabs>
        <w:bidi w:val="0"/>
        <w:spacing w:before="0" w:after="0"/>
        <w:ind w:left="709" w:hanging="283"/>
        <w:rPr/>
      </w:pPr>
      <w:r>
        <w:rPr/>
        <w:t xml:space="preserve">Product managers justify their existence by producing complex product requirement documents and organizing focus groups. </w:t>
      </w:r>
    </w:p>
    <w:p>
      <w:pPr>
        <w:pStyle w:val="TextBody"/>
        <w:numPr>
          <w:ilvl w:val="0"/>
          <w:numId w:val="2"/>
        </w:numPr>
        <w:tabs>
          <w:tab w:val="clear" w:pos="1134"/>
          <w:tab w:val="left" w:pos="709" w:leader="none"/>
        </w:tabs>
        <w:bidi w:val="0"/>
        <w:spacing w:before="0" w:after="0"/>
        <w:ind w:left="709" w:hanging="283"/>
        <w:rPr/>
      </w:pPr>
      <w:r>
        <w:rPr/>
        <w:t xml:space="preserve">Engineering managers justify their compensation by increasing the number of direct reports on their team. </w:t>
      </w:r>
    </w:p>
    <w:p>
      <w:pPr>
        <w:pStyle w:val="TextBody"/>
        <w:numPr>
          <w:ilvl w:val="0"/>
          <w:numId w:val="2"/>
        </w:numPr>
        <w:tabs>
          <w:tab w:val="clear" w:pos="1134"/>
          <w:tab w:val="left" w:pos="709" w:leader="none"/>
        </w:tabs>
        <w:bidi w:val="0"/>
        <w:ind w:left="709" w:hanging="283"/>
        <w:rPr/>
      </w:pPr>
      <w:r>
        <w:rPr/>
        <w:t xml:space="preserve">Security and compliance officers protect against risk by creating multi-layered approval gates. </w:t>
      </w:r>
    </w:p>
    <w:p>
      <w:pPr>
        <w:pStyle w:val="TextBody"/>
        <w:bidi w:val="0"/>
        <w:rPr/>
      </w:pPr>
      <w:r>
        <w:rPr/>
        <w:t>The original mission of the company—delivering immediate, extraordinary value to customers—is replaced by internal political maneuvering and alignment theater.</w:t>
      </w:r>
    </w:p>
    <w:p>
      <w:pPr>
        <w:pStyle w:val="Heading3subsectiontitle"/>
        <w:bidi w:val="0"/>
        <w:spacing w:before="360" w:after="120"/>
        <w:jc w:val="left"/>
        <w:rPr/>
      </w:pPr>
      <w:r>
        <w:rPr/>
        <w:t>Layer 3: The Commercial Fork Catastrophe</w:t>
      </w:r>
    </w:p>
    <w:p>
      <w:pPr>
        <w:pStyle w:val="TextBody"/>
        <w:bidi w:val="0"/>
        <w:spacing w:before="0" w:after="210"/>
        <w:jc w:val="both"/>
        <w:rPr/>
      </w:pPr>
      <w:r>
        <w:rPr/>
        <w:t>Under pressure from venture capital investors to maintain fifty percent year-over-year revenue growth, enterprise sales teams routinely close multi-million-dollar contracts by promising bespoke custom functionality.</w:t>
      </w:r>
    </w:p>
    <w:p>
      <w:pPr>
        <w:pStyle w:val="TextBody"/>
        <w:bidi w:val="0"/>
        <w:spacing w:before="0" w:after="210"/>
        <w:jc w:val="both"/>
        <w:rPr/>
      </w:pPr>
      <w:r>
        <w:rPr/>
        <w:t>The enterprise client demands a custom LDAP integration, a proprietary on-premises backup connector, and a bespoke user permission matrix. The executive team agrees, reasoning that the revenue justifies the engineering investment.</w:t>
      </w:r>
    </w:p>
    <w:p>
      <w:pPr>
        <w:pStyle w:val="TextBody"/>
        <w:bidi w:val="0"/>
        <w:spacing w:before="0" w:after="210"/>
        <w:jc w:val="both"/>
        <w:rPr/>
      </w:pPr>
      <w:r>
        <w:rPr/>
        <w:t>Within three years, the SaaS product is no longer a unified multi-tenant engine; it is a tangled nest of twenty bespoke customer forks. Every global platform update requires weeks of custom regression testing across every enterprise account. The company has ceased to be a software business; it has become an expensive, low-margin IT consulting agency disguised as a SaaS company.</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4. The Sovereign Pod Revolution</w:t>
      </w:r>
    </w:p>
    <w:p>
      <w:pPr>
        <w:pStyle w:val="TextBody"/>
        <w:bidi w:val="0"/>
        <w:spacing w:before="0" w:after="210"/>
        <w:jc w:val="both"/>
        <w:rPr/>
      </w:pPr>
      <w:r>
        <w:rPr/>
        <w:t>The Sovereign Pod is the antithesis of the headcount-heavy SaaS enterprise.</w:t>
      </w:r>
    </w:p>
    <w:p>
      <w:pPr>
        <w:pStyle w:val="TextBody"/>
        <w:bidi w:val="0"/>
        <w:spacing w:before="0" w:after="210"/>
        <w:jc w:val="both"/>
        <w:rPr/>
      </w:pPr>
      <w:r>
        <w:rPr/>
        <w:t xml:space="preserve">A Sovereign Pod is an autonomous, cross-functional unit of </w:t>
      </w:r>
      <w:r>
        <w:rPr>
          <w:rStyle w:val="StrongEmphasis"/>
        </w:rPr>
        <w:t>three to ten elite builders</w:t>
      </w:r>
      <w:r>
        <w:rPr/>
        <w:t xml:space="preserve"> who operate with total ownership over product judgment, system architecture, distribution, and unit economics.</w:t>
      </w:r>
    </w:p>
    <w:p>
      <w:pPr>
        <w:pStyle w:val="TextBody"/>
        <w:bidi w:val="0"/>
        <w:spacing w:before="0" w:after="210"/>
        <w:jc w:val="both"/>
        <w:rPr/>
      </w:pPr>
      <w:r>
        <w:rPr/>
        <w:t xml:space="preserve">Instead of scaling headcount to manage complexity, the Sovereign Pod uses extreme architectural discipline, managed serverless primitives, and autonomous AI leverage to </w:t>
      </w:r>
      <w:r>
        <w:rPr>
          <w:rStyle w:val="StrongEmphasis"/>
        </w:rPr>
        <w:t>eliminate complexity entirely</w:t>
      </w:r>
      <w: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SOVEREIGN POD OPERATING ARCHITECTURE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Human Core (3 - 10 Elite Operators):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Strategic Product Judgment &amp; Customer Empathy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High-Stakes Capital Allocation &amp; Pricing Power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System Boundary Definition &amp; Architectural Guardrails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Autonomous Leverage Layer (AI Agents &amp; Serverless Compute):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Instant code synthesis, automated test generation, regression triage|</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Automated 24/7 customer onboarding, billing, and dispute resolution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Serverless edge compute scaling from 0 to 50M requests in ms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Defensible Core Fortress: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Immutable, append-only transactional state ledgers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Direct customer distribution channels &amp; brand authority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5. The Five Invariant Laws of the Sovereign Pod</w:t>
      </w:r>
    </w:p>
    <w:p>
      <w:pPr>
        <w:pStyle w:val="TextBody"/>
        <w:bidi w:val="0"/>
        <w:spacing w:before="0" w:after="210"/>
        <w:jc w:val="both"/>
        <w:rPr/>
      </w:pPr>
      <w:r>
        <w:rPr/>
        <w:t>Every high-leverage company examined in this book—from WhatsApp's 32-person global messaging engine, to Instagram's 13-person unicorn, to Midjourney's 11-person generative powerhouse—operates in strict accordance with five invariant economic laws:</w:t>
      </w:r>
    </w:p>
    <w:p>
      <w:pPr>
        <w:pStyle w:val="Heading3subsectiontitle"/>
        <w:bidi w:val="0"/>
        <w:spacing w:before="360" w:after="120"/>
        <w:jc w:val="left"/>
        <w:rPr/>
      </w:pPr>
      <w:r>
        <w:rPr/>
        <w:t>Law 1: The Headcount Cap Invariant</w:t>
      </w:r>
    </w:p>
    <w:p>
      <w:pPr>
        <w:pStyle w:val="TextBody"/>
        <w:bidi w:val="0"/>
        <w:spacing w:before="0" w:after="210"/>
        <w:jc w:val="both"/>
        <w:rPr/>
      </w:pPr>
      <w:r>
        <w:rPr>
          <w:rStyle w:val="Emphasis"/>
        </w:rPr>
        <w:t>The maximum team size of a high-leverage software company must never exceed the cognitive boundary of a single room (N ≤ 12).</w:t>
      </w:r>
    </w:p>
    <w:p>
      <w:pPr>
        <w:pStyle w:val="TextBody"/>
        <w:bidi w:val="0"/>
        <w:spacing w:before="0" w:after="210"/>
        <w:jc w:val="both"/>
        <w:rPr/>
      </w:pPr>
      <w:r>
        <w:rPr/>
        <w:t>Every problem that appears to require hiring five additional employees must first be addressed by deleting fifty percent of non-essential product features, simplifying the underlying data models, or automating the workflow through software.</w:t>
      </w:r>
    </w:p>
    <w:p>
      <w:pPr>
        <w:pStyle w:val="Heading3subsectiontitle"/>
        <w:bidi w:val="0"/>
        <w:spacing w:before="360" w:after="120"/>
        <w:jc w:val="left"/>
        <w:rPr/>
      </w:pPr>
      <w:r>
        <w:rPr/>
        <w:t>Law 2: The Radical Refusal Doctrine</w:t>
      </w:r>
    </w:p>
    <w:p>
      <w:pPr>
        <w:pStyle w:val="TextBody"/>
        <w:bidi w:val="0"/>
        <w:spacing w:before="0" w:after="210"/>
        <w:jc w:val="both"/>
        <w:rPr/>
      </w:pPr>
      <w:r>
        <w:rPr>
          <w:rStyle w:val="Emphasis"/>
        </w:rPr>
        <w:t>The strength of a software product is defined not by what it includes, but by the volume of lucrative distractions its founders refuse to build.</w:t>
      </w:r>
    </w:p>
    <w:p>
      <w:pPr>
        <w:pStyle w:val="TextBody"/>
        <w:bidi w:val="0"/>
        <w:spacing w:before="0" w:after="210"/>
        <w:jc w:val="both"/>
        <w:rPr/>
      </w:pPr>
      <w:r>
        <w:rPr/>
        <w:t>Saying no to ninety-nine percent of custom enterprise feature requests is the only mechanism that protects engineering velocity from commercial sclerosis.</w:t>
      </w:r>
    </w:p>
    <w:p>
      <w:pPr>
        <w:pStyle w:val="Heading3subsectiontitle"/>
        <w:bidi w:val="0"/>
        <w:spacing w:before="360" w:after="120"/>
        <w:jc w:val="left"/>
        <w:rPr/>
      </w:pPr>
      <w:r>
        <w:rPr/>
        <w:t>Law 3: The Zero-DevOps Mandate</w:t>
      </w:r>
    </w:p>
    <w:p>
      <w:pPr>
        <w:pStyle w:val="TextBody"/>
        <w:bidi w:val="0"/>
        <w:spacing w:before="0" w:after="210"/>
        <w:jc w:val="both"/>
        <w:rPr/>
      </w:pPr>
      <w:r>
        <w:rPr>
          <w:rStyle w:val="Emphasis"/>
        </w:rPr>
        <w:t>If an infrastructure component requires a dedicated human engineer to keep it running in production, that component is banned from the company's technology stack.</w:t>
      </w:r>
    </w:p>
    <w:p>
      <w:pPr>
        <w:pStyle w:val="TextBody"/>
        <w:bidi w:val="0"/>
        <w:spacing w:before="0" w:after="210"/>
        <w:jc w:val="both"/>
        <w:rPr/>
      </w:pPr>
      <w:r>
        <w:rPr/>
        <w:t>The Sovereign Pod relies exclusively on managed, serverless cloud primitives where provisioning, high availability, cross-region replication, and failover are guaranteed by cloud infrastructure providers.</w:t>
      </w:r>
    </w:p>
    <w:p>
      <w:pPr>
        <w:pStyle w:val="Heading3subsectiontitle"/>
        <w:bidi w:val="0"/>
        <w:spacing w:before="360" w:after="120"/>
        <w:jc w:val="left"/>
        <w:rPr/>
      </w:pPr>
      <w:r>
        <w:rPr/>
        <w:t>Law 4: The Ephemeral Execution Model</w:t>
      </w:r>
    </w:p>
    <w:p>
      <w:pPr>
        <w:pStyle w:val="TextBody"/>
        <w:bidi w:val="0"/>
        <w:spacing w:before="0" w:after="210"/>
        <w:jc w:val="both"/>
        <w:rPr/>
      </w:pPr>
      <w:r>
        <w:rPr>
          <w:rStyle w:val="Emphasis"/>
        </w:rPr>
        <w:t>Software code is not permanent corporate capital; it is disposable compute.</w:t>
      </w:r>
    </w:p>
    <w:p>
      <w:pPr>
        <w:pStyle w:val="TextBody"/>
        <w:bidi w:val="0"/>
        <w:spacing w:before="0" w:after="210"/>
        <w:jc w:val="both"/>
        <w:rPr/>
      </w:pPr>
      <w:r>
        <w:rPr/>
        <w:t>Workflows, client adapters, and user interfaces must be designed with an assumed sixty-day half-life. High-leverage teams optimize for ease of deletion, replacement, and regeneration rather than multi-year maintenance.</w:t>
      </w:r>
    </w:p>
    <w:p>
      <w:pPr>
        <w:pStyle w:val="Heading3subsectiontitle"/>
        <w:bidi w:val="0"/>
        <w:spacing w:before="360" w:after="120"/>
        <w:jc w:val="left"/>
        <w:rPr/>
      </w:pPr>
      <w:r>
        <w:rPr/>
        <w:t>Law 5: The Revenue Per Employee Maximizer</w:t>
      </w:r>
    </w:p>
    <w:p>
      <w:pPr>
        <w:pStyle w:val="TextBody"/>
        <w:bidi w:val="0"/>
        <w:spacing w:before="0" w:after="210"/>
        <w:jc w:val="both"/>
        <w:rPr/>
      </w:pPr>
      <w:r>
        <w:rPr>
          <w:rStyle w:val="Emphasis"/>
        </w:rPr>
        <w:t>The single most vital metric of corporate health and strategic durability is Revenue Per Employee (RPE ≥ \2,000,000).</w:t>
      </w:r>
    </w:p>
    <w:p>
      <w:pPr>
        <w:pStyle w:val="TextBody"/>
        <w:bidi w:val="0"/>
        <w:spacing w:before="0" w:after="210"/>
        <w:jc w:val="both"/>
        <w:rPr/>
      </w:pPr>
      <w:r>
        <w:rPr/>
        <w:t>A business that generates fifty million dollars with ten employees possesses infinite strategic flexibility, impenetrable gross margins, and complete immunity to macroeconomic downturns.</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6. The Structure of This Book</w:t>
      </w:r>
    </w:p>
    <w:p>
      <w:pPr>
        <w:pStyle w:val="TextBody"/>
        <w:bidi w:val="0"/>
        <w:spacing w:before="0" w:after="210"/>
        <w:jc w:val="both"/>
        <w:rPr/>
      </w:pPr>
      <w:r>
        <w:rPr/>
        <w:t>This book is an executive playbook for founders, chief technology officers, and engineering leaders who refuse to build bloated, low-margin software companies.</w:t>
      </w:r>
    </w:p>
    <w:p>
      <w:pPr>
        <w:pStyle w:val="TextBody"/>
        <w:numPr>
          <w:ilvl w:val="0"/>
          <w:numId w:val="3"/>
        </w:numPr>
        <w:tabs>
          <w:tab w:val="clear" w:pos="1134"/>
          <w:tab w:val="left" w:pos="709" w:leader="none"/>
        </w:tabs>
        <w:bidi w:val="0"/>
        <w:spacing w:before="0" w:after="0"/>
        <w:ind w:left="709" w:hanging="283"/>
        <w:rPr/>
      </w:pPr>
      <w:r>
        <w:rPr>
          <w:rStyle w:val="StrongEmphasis"/>
        </w:rPr>
        <w:t>Part I: The Monopolies of Radical Leverage (Chapters 1–3)</w:t>
      </w:r>
      <w:r>
        <w:rPr/>
        <w:t xml:space="preserve"> examines the foundational historical case studies: how WhatsApp served 450 million users with 32 engineers, how Instagram captured the mobile social frontier with 13 employees, and how Zenefits imploded by hiring 1,500 people to solve software problems. </w:t>
      </w:r>
    </w:p>
    <w:p>
      <w:pPr>
        <w:pStyle w:val="TextBody"/>
        <w:numPr>
          <w:ilvl w:val="0"/>
          <w:numId w:val="3"/>
        </w:numPr>
        <w:tabs>
          <w:tab w:val="clear" w:pos="1134"/>
          <w:tab w:val="left" w:pos="709" w:leader="none"/>
        </w:tabs>
        <w:bidi w:val="0"/>
        <w:spacing w:before="0" w:after="0"/>
        <w:ind w:left="709" w:hanging="283"/>
        <w:rPr/>
      </w:pPr>
      <w:r>
        <w:rPr>
          <w:rStyle w:val="StrongEmphasis"/>
        </w:rPr>
        <w:t>Part II: The Physics of Startup Sclerosis (Chapters 4–6)</w:t>
      </w:r>
      <w:r>
        <w:rPr/>
        <w:t xml:space="preserve"> deconstructs the mathematical mechanisms of organizational drag, the collapse of code as permanent capital, and the Midjourney playbook for generating 200M ARR with zero frontend bloat. </w:t>
      </w:r>
    </w:p>
    <w:p>
      <w:pPr>
        <w:pStyle w:val="TextBody"/>
        <w:numPr>
          <w:ilvl w:val="0"/>
          <w:numId w:val="3"/>
        </w:numPr>
        <w:tabs>
          <w:tab w:val="clear" w:pos="1134"/>
          <w:tab w:val="left" w:pos="709" w:leader="none"/>
        </w:tabs>
        <w:bidi w:val="0"/>
        <w:spacing w:before="0" w:after="0"/>
        <w:ind w:left="709" w:hanging="283"/>
        <w:rPr/>
      </w:pPr>
      <w:r>
        <w:rPr>
          <w:rStyle w:val="StrongEmphasis"/>
        </w:rPr>
        <w:t>Part III: The Deletion &amp; Solo-Operator Playbooks (Chapters 7–9)</w:t>
      </w:r>
      <w:r>
        <w:rPr/>
        <w:t xml:space="preserve"> details the art of deleting fifty thousand lines of code to find product-market fit (Segment), the single-operator monopolies that generated hundreds of millions in profit (Craigslist and PlentyOfFish), and the zero-infra serverless revolution. </w:t>
      </w:r>
    </w:p>
    <w:p>
      <w:pPr>
        <w:pStyle w:val="TextBody"/>
        <w:numPr>
          <w:ilvl w:val="0"/>
          <w:numId w:val="3"/>
        </w:numPr>
        <w:tabs>
          <w:tab w:val="clear" w:pos="1134"/>
          <w:tab w:val="left" w:pos="709" w:leader="none"/>
        </w:tabs>
        <w:bidi w:val="0"/>
        <w:ind w:left="709" w:hanging="283"/>
        <w:rPr/>
      </w:pPr>
      <w:r>
        <w:rPr>
          <w:rStyle w:val="StrongEmphasis"/>
        </w:rPr>
        <w:t>Part IV: The Modern AI Pod &amp; Executive Runbook (Chapters 10–11)</w:t>
      </w:r>
      <w:r>
        <w:rPr/>
        <w:t xml:space="preserve"> presents the complete operational blueprint for building a 10M ARR per employee startup and supplies the 15-question diagnostic scorecard and 30-day Founder Stand-Down runbook. </w:t>
      </w:r>
    </w:p>
    <w:p>
      <w:pPr>
        <w:pStyle w:val="TextBody"/>
        <w:bidi w:val="0"/>
        <w:rPr/>
      </w:pPr>
      <w:r>
        <w:rPr/>
        <w:t>The era of the 500-person SaaS dinosaur is over. The era of the Sovereign Pod has arrived.</w:t>
      </w:r>
    </w:p>
    <w:p>
      <w:pPr>
        <w:pStyle w:val="HorizontalLine"/>
        <w:pBdr>
          <w:bottom w:val="double" w:sz="2" w:space="0" w:color="808080"/>
        </w:pBdr>
        <w:bidi w:val="0"/>
        <w:spacing w:before="0" w:after="283"/>
        <w:jc w:val="left"/>
        <w:rPr/>
      </w:pPr>
      <w:r>
        <w:rPr/>
      </w:r>
    </w:p>
    <w:p>
      <w:pPr>
        <w:pStyle w:val="Heading1chaptertitle"/>
        <w:pBdr>
          <w:bottom w:val="single" w:sz="12" w:space="9" w:color="0F172A"/>
        </w:pBdr>
        <w:bidi w:val="0"/>
        <w:spacing w:before="600" w:after="300"/>
        <w:jc w:val="left"/>
        <w:rPr/>
      </w:pPr>
      <w:r>
        <w:rPr/>
        <w:t>Chapter 1: The WhatsApp Paradox: 32 Engineers, 450M Users, $19B</w:t>
      </w:r>
    </w:p>
    <w:p>
      <w:pPr>
        <w:pStyle w:val="Heading2sectiontitle"/>
        <w:bidi w:val="0"/>
        <w:spacing w:before="480" w:after="180"/>
        <w:jc w:val="left"/>
        <w:rPr/>
      </w:pPr>
      <w:r>
        <w:rPr/>
        <w:t>The Mountain View Whiteboard</w:t>
      </w:r>
    </w:p>
    <w:p>
      <w:pPr>
        <w:pStyle w:val="TextBody"/>
        <w:bidi w:val="0"/>
        <w:spacing w:before="0" w:after="210"/>
        <w:jc w:val="both"/>
        <w:rPr/>
      </w:pPr>
      <w:r>
        <w:rPr/>
        <w:t>In early February 2014, inside a nondescript, unmarked two-story office building on Evelyn Avenue in Mountain View, California, thirty-two software engineers were operating what had quietly become the largest, highest-volume telecommunications network in human history.</w:t>
      </w:r>
    </w:p>
    <w:p>
      <w:pPr>
        <w:pStyle w:val="TextBody"/>
        <w:bidi w:val="0"/>
        <w:spacing w:before="0" w:after="210"/>
        <w:jc w:val="both"/>
        <w:rPr/>
      </w:pPr>
      <w:r>
        <w:rPr/>
        <w:t>There was no corporate signage on the exterior of the building. There were no foosball tables, no dedicated PR departments, no marketing staff, and no executive assistants. Taped to the desk of co-founder Jan Koum was a single piece of paper handed to him years earlier by his co-founder, Brian Acton. It contained a manifesto of radical refusal:</w:t>
      </w:r>
    </w:p>
    <w:p>
      <w:pPr>
        <w:pStyle w:val="Quotationsexecutivequote"/>
        <w:pBdr>
          <w:left w:val="single" w:sz="24" w:space="15" w:color="0284C7"/>
        </w:pBdr>
        <w:shd w:fill="F0F9FF" w:val="clear"/>
        <w:bidi w:val="0"/>
        <w:spacing w:before="330" w:after="330"/>
        <w:ind w:left="330" w:right="330" w:hanging="0"/>
        <w:jc w:val="left"/>
        <w:rPr/>
      </w:pPr>
      <w:r>
        <w:rPr>
          <w:rStyle w:val="StrongEmphasis"/>
        </w:rPr>
        <w:t>No Ads!</w:t>
      </w:r>
    </w:p>
    <w:p>
      <w:pPr>
        <w:pStyle w:val="Quotationsexecutivequote"/>
        <w:pBdr>
          <w:left w:val="single" w:sz="24" w:space="15" w:color="0284C7"/>
        </w:pBdr>
        <w:shd w:fill="F0F9FF" w:val="clear"/>
        <w:bidi w:val="0"/>
        <w:spacing w:before="330" w:after="330"/>
        <w:ind w:left="330" w:right="330" w:hanging="0"/>
        <w:jc w:val="left"/>
        <w:rPr/>
      </w:pPr>
      <w:r>
        <w:rPr>
          <w:rStyle w:val="StrongEmphasis"/>
        </w:rPr>
        <w:t>No Games!</w:t>
      </w:r>
    </w:p>
    <w:p>
      <w:pPr>
        <w:pStyle w:val="Quotationsexecutivequote"/>
        <w:pBdr>
          <w:left w:val="single" w:sz="24" w:space="15" w:color="0284C7"/>
        </w:pBdr>
        <w:shd w:fill="F0F9FF" w:val="clear"/>
        <w:bidi w:val="0"/>
        <w:spacing w:before="330" w:after="330"/>
        <w:ind w:left="330" w:right="330" w:hanging="0"/>
        <w:jc w:val="left"/>
        <w:rPr/>
      </w:pPr>
      <w:r>
        <w:rPr>
          <w:rStyle w:val="StrongEmphasis"/>
        </w:rPr>
        <w:t>No Gimmicks!</w:t>
      </w:r>
    </w:p>
    <w:p>
      <w:pPr>
        <w:pStyle w:val="TextBody"/>
        <w:bidi w:val="0"/>
        <w:spacing w:before="0" w:after="210"/>
        <w:jc w:val="both"/>
        <w:rPr/>
      </w:pPr>
      <w:r>
        <w:rPr/>
        <w:t>Two weeks later, Facebook announced it was acquiring WhatsApp for nineteen billion dollars in cash and stock.</w:t>
      </w:r>
    </w:p>
    <w:p>
      <w:pPr>
        <w:pStyle w:val="TextBody"/>
        <w:bidi w:val="0"/>
        <w:spacing w:before="0" w:after="210"/>
        <w:jc w:val="both"/>
        <w:rPr/>
      </w:pPr>
      <w:r>
        <w:rPr/>
        <w:t xml:space="preserve">At the exact moment of the acquisition announcement, WhatsApp had reached </w:t>
      </w:r>
      <w:r>
        <w:rPr>
          <w:rStyle w:val="StrongEmphasis"/>
        </w:rPr>
        <w:t>four hundred and fifty million active monthly users</w:t>
      </w:r>
      <w:r>
        <w:rPr/>
        <w:t xml:space="preserve">. It was adding more than one million newly registered users every twenty-four hours. The network was processing </w:t>
      </w:r>
      <w:r>
        <w:rPr>
          <w:rStyle w:val="StrongEmphasis"/>
        </w:rPr>
        <w:t>fifty billion messages every single day</w:t>
      </w:r>
      <w:r>
        <w:rPr/>
        <w:t>—surpassing the combined global message volume of every telecommunication carrier on the planet.</w:t>
      </w:r>
    </w:p>
    <w:p>
      <w:pPr>
        <w:pStyle w:val="TextBody"/>
        <w:bidi w:val="0"/>
        <w:spacing w:before="0" w:after="210"/>
        <w:jc w:val="both"/>
        <w:rPr/>
      </w:pPr>
      <w:r>
        <w:rPr/>
        <w:t>The entire company headcount was fifty-five people.</w:t>
      </w:r>
    </w:p>
    <w:p>
      <w:pPr>
        <w:pStyle w:val="TextBody"/>
        <w:bidi w:val="0"/>
        <w:spacing w:before="0" w:after="210"/>
        <w:jc w:val="both"/>
        <w:rPr/>
      </w:pPr>
      <w:r>
        <w:rPr/>
        <w:t>The engineering team consisted of thirty-two software developers. Fewer than ten of those thirty-two engineers were responsible for managing the core backend server infrastructure.</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WHATSAPP 2014 OPERATING PROFILE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Total Active Monthly Users: 450,000,000 Users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Daily Inbound Message Vol:  50,000,000,000 Messages / Day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Peak Inbound Traffic:       1,000,000 Messages / Second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Total Server Engineering:   10 Dedicated Backend Infrastructure Staff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Total Company Headcount:    55 Employees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Total Acquisition Value:    $19,000,000,000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Economic Leverage Metric:   $345,454,545 Acquisition Value / Employee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TextBody"/>
        <w:bidi w:val="0"/>
        <w:ind w:left="360" w:right="360" w:hanging="0"/>
        <w:rPr/>
      </w:pPr>
      <w:r>
        <w:rPr/>
        <w:t>To the venture capital establishment and the executives of publicly traded enterprise technology giants, the WhatsApp numbers appeared mathematically impossible. Telecommunication conglomerates like AT&amp;T, Vodafone, and Deutsche Telekom employed hundreds of thousands of staff to operate voice and SMS networks supporting a fraction of WhatsApp's global volume. Even within Silicon Valley, enterprise SaaS companies with comparable user scales employed thousands of software engineers, hundreds of database administrators, and massive operations centers.</w:t>
      </w:r>
    </w:p>
    <w:p>
      <w:pPr>
        <w:pStyle w:val="TextBody"/>
        <w:bidi w:val="0"/>
        <w:spacing w:before="0" w:after="210"/>
        <w:jc w:val="both"/>
        <w:rPr/>
      </w:pPr>
      <w:r>
        <w:rPr/>
        <w:t>The universal assumption among Silicon Valley observers was that WhatsApp was taking reckless shortcuts that would inevitably lead to catastrophic systemic failure.</w:t>
      </w:r>
    </w:p>
    <w:p>
      <w:pPr>
        <w:pStyle w:val="TextBody"/>
        <w:bidi w:val="0"/>
        <w:spacing w:before="0" w:after="210"/>
        <w:jc w:val="both"/>
        <w:rPr/>
      </w:pPr>
      <w:r>
        <w:rPr/>
        <w:t>The reality was the exact opposite: WhatsApp operated with higher availability (99.999% uptime), lower global end-to-end latency (sub-100ms internationally), and dramatically lower operational cost than any telecommunication platform ever built.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1. The Strategy of Radical Refusal</w:t>
      </w:r>
    </w:p>
    <w:p>
      <w:pPr>
        <w:pStyle w:val="TextBody"/>
        <w:bidi w:val="0"/>
        <w:spacing w:before="0" w:after="210"/>
        <w:jc w:val="both"/>
        <w:rPr/>
      </w:pPr>
      <w:r>
        <w:rPr/>
        <w:t xml:space="preserve">The primary engine of WhatsApp’s unprecedented operational leverage was not an esoteric software trick; it was </w:t>
      </w:r>
      <w:r>
        <w:rPr>
          <w:rStyle w:val="StrongEmphasis"/>
        </w:rPr>
        <w:t>The Strategy of Radical Refusal</w:t>
      </w:r>
      <w:r>
        <w:rPr/>
        <w:t>.</w:t>
      </w:r>
    </w:p>
    <w:p>
      <w:pPr>
        <w:pStyle w:val="TextBody"/>
        <w:bidi w:val="0"/>
        <w:spacing w:before="0" w:after="210"/>
        <w:jc w:val="both"/>
        <w:rPr/>
      </w:pPr>
      <w:r>
        <w:rPr/>
        <w:t>During the period between 2010 and 2014, the global mobile messaging market was intensely competitive. Competitors such as WeChat in China, Line in Japan, and KakaoTalk in South Korea were aggressively executing the "Super-App" playbook:</w:t>
      </w:r>
    </w:p>
    <w:p>
      <w:pPr>
        <w:pStyle w:val="TextBody"/>
        <w:numPr>
          <w:ilvl w:val="0"/>
          <w:numId w:val="4"/>
        </w:numPr>
        <w:tabs>
          <w:tab w:val="clear" w:pos="1134"/>
          <w:tab w:val="left" w:pos="709" w:leader="none"/>
        </w:tabs>
        <w:bidi w:val="0"/>
        <w:spacing w:before="0" w:after="0"/>
        <w:ind w:left="709" w:hanging="283"/>
        <w:rPr/>
      </w:pPr>
      <w:r>
        <w:rPr/>
        <w:t xml:space="preserve">Adding mobile social gaming platforms and virtual currency stores. </w:t>
      </w:r>
    </w:p>
    <w:p>
      <w:pPr>
        <w:pStyle w:val="TextBody"/>
        <w:numPr>
          <w:ilvl w:val="0"/>
          <w:numId w:val="4"/>
        </w:numPr>
        <w:tabs>
          <w:tab w:val="clear" w:pos="1134"/>
          <w:tab w:val="left" w:pos="709" w:leader="none"/>
        </w:tabs>
        <w:bidi w:val="0"/>
        <w:spacing w:before="0" w:after="0"/>
        <w:ind w:left="709" w:hanging="283"/>
        <w:rPr/>
      </w:pPr>
      <w:r>
        <w:rPr/>
        <w:t xml:space="preserve">Building animated sticker marketplaces with thousands of digital assets. </w:t>
      </w:r>
    </w:p>
    <w:p>
      <w:pPr>
        <w:pStyle w:val="TextBody"/>
        <w:numPr>
          <w:ilvl w:val="0"/>
          <w:numId w:val="4"/>
        </w:numPr>
        <w:tabs>
          <w:tab w:val="clear" w:pos="1134"/>
          <w:tab w:val="left" w:pos="709" w:leader="none"/>
        </w:tabs>
        <w:bidi w:val="0"/>
        <w:spacing w:before="0" w:after="0"/>
        <w:ind w:left="709" w:hanging="283"/>
        <w:rPr/>
      </w:pPr>
      <w:r>
        <w:rPr/>
        <w:t xml:space="preserve">Introducing digital wallet payments, mobile banking, and peer-to-peer money transfers. </w:t>
      </w:r>
    </w:p>
    <w:p>
      <w:pPr>
        <w:pStyle w:val="TextBody"/>
        <w:numPr>
          <w:ilvl w:val="0"/>
          <w:numId w:val="4"/>
        </w:numPr>
        <w:tabs>
          <w:tab w:val="clear" w:pos="1134"/>
          <w:tab w:val="left" w:pos="709" w:leader="none"/>
        </w:tabs>
        <w:bidi w:val="0"/>
        <w:ind w:left="709" w:hanging="283"/>
        <w:rPr/>
      </w:pPr>
      <w:r>
        <w:rPr/>
        <w:t xml:space="preserve">Embedding public social media feeds, location-based dating features, and advertising banners. </w:t>
      </w:r>
    </w:p>
    <w:p>
      <w:pPr>
        <w:pStyle w:val="TextBody"/>
        <w:bidi w:val="0"/>
        <w:rPr/>
      </w:pPr>
      <w:r>
        <w:rPr/>
        <w:t>Each competitor raised hundreds of millions of dollars and hired armies of specialized employees to build and maintain these features. Line hired hundreds of digital illustrators and merchandise managers; WeChat built massive compliance, payments, and moderation departments; KakaoTalk expanded into game publishing and entertainment.</w:t>
      </w:r>
    </w:p>
    <w:p>
      <w:pPr>
        <w:pStyle w:val="TextBody"/>
        <w:bidi w:val="0"/>
        <w:spacing w:before="0" w:after="210"/>
        <w:jc w:val="both"/>
        <w:rPr/>
      </w:pPr>
      <w:r>
        <w:rPr/>
        <w:t>Jan Koum and Brian Acton refused every single one of these opportunities.</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SUPER-APP TRAP VS WHATSAPP FOCUS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Super-App Competitor (WeChat / Line / Kakao):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- 500+ Engineers building games, sticker stores, payment systems, ads.|</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Sprawling customer support call centers for payment disputes.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- 6-month product update cycles weighed down by massive codebases.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WhatsApp Sovereign Pod: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Exactly 1 Core Mission: Fast, reliable, encrypted text messaging.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Zero ad sales team; zero sticker artists; zero payment ops fleet.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- 32 Engineers out-shipping multi-thousand-person conglomerates.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TextBody"/>
        <w:bidi w:val="0"/>
        <w:ind w:left="360" w:right="360" w:hanging="0"/>
        <w:rPr/>
      </w:pPr>
      <w:r>
        <w:rPr/>
        <w:t xml:space="preserve">Every feature an organization chooses to build carries an invisible, compounding </w:t>
      </w:r>
      <w:r>
        <w:rPr>
          <w:rStyle w:val="StrongEmphasis"/>
        </w:rPr>
        <w:t>Operational Tax</w:t>
      </w:r>
      <w:r>
        <w:rPr/>
        <w:t>:</w:t>
      </w:r>
    </w:p>
    <w:p>
      <w:pPr>
        <w:pStyle w:val="TextBody"/>
        <w:bidi w:val="0"/>
        <w:spacing w:before="270" w:after="270"/>
        <w:ind w:left="270" w:right="270" w:hanging="0"/>
        <w:rPr/>
      </w:pPr>
      <w:r>
        <w:rPr>
          <w:rStyle w:val="StrongEmphasis"/>
          <w:rFonts w:ascii="Inter;sans-serif" w:hAnsi="Inter;sans-serif"/>
          <w:color w:val="0369A1"/>
          <w:sz w:val="20"/>
          <w:bdr w:val="single" w:sz="2" w:space="8" w:color="BAE6FD"/>
          <w:shd w:fill="F0F9FF" w:val="clear"/>
        </w:rPr>
        <w:t>Principle:</w:t>
      </w:r>
      <w:r>
        <w:rPr>
          <w:rFonts w:ascii="Inter;sans-serif" w:hAnsi="Inter;sans-serif"/>
          <w:color w:val="0369A1"/>
          <w:sz w:val="20"/>
          <w:bdr w:val="single" w:sz="2" w:space="8" w:color="BAE6FD"/>
          <w:shd w:fill="F0F9FF" w:val="clear"/>
        </w:rPr>
        <w:t xml:space="preserve"> OperationalTax = T_{code} + T_{support} + T_{org}</w:t>
      </w:r>
    </w:p>
    <w:p>
      <w:pPr>
        <w:pStyle w:val="TextBody"/>
        <w:bidi w:val="0"/>
        <w:spacing w:before="0" w:after="210"/>
        <w:jc w:val="both"/>
        <w:rPr/>
      </w:pPr>
      <w:r>
        <w:rPr/>
        <w:t>Where:</w:t>
      </w:r>
    </w:p>
    <w:p>
      <w:pPr>
        <w:pStyle w:val="TextBody"/>
        <w:numPr>
          <w:ilvl w:val="0"/>
          <w:numId w:val="5"/>
        </w:numPr>
        <w:tabs>
          <w:tab w:val="clear" w:pos="1134"/>
          <w:tab w:val="left" w:pos="709" w:leader="none"/>
        </w:tabs>
        <w:bidi w:val="0"/>
        <w:spacing w:before="0" w:after="0"/>
        <w:ind w:left="709" w:hanging="283"/>
        <w:rPr/>
      </w:pPr>
      <w:r>
        <w:rPr/>
        <w:t xml:space="preserve">T_{code} is the permanent maintenance burden: regression testing, security auditing, compatibility patching across iOS, Android, BlackBerry, Symbian, and Windows Phone. </w:t>
      </w:r>
    </w:p>
    <w:p>
      <w:pPr>
        <w:pStyle w:val="TextBody"/>
        <w:numPr>
          <w:ilvl w:val="0"/>
          <w:numId w:val="5"/>
        </w:numPr>
        <w:tabs>
          <w:tab w:val="clear" w:pos="1134"/>
          <w:tab w:val="left" w:pos="709" w:leader="none"/>
        </w:tabs>
        <w:bidi w:val="0"/>
        <w:spacing w:before="0" w:after="0"/>
        <w:ind w:left="709" w:hanging="283"/>
        <w:rPr/>
      </w:pPr>
      <w:r>
        <w:rPr/>
        <w:t xml:space="preserve">T_{support} is the customer confusion overhead: user inquiries, chargebacks, dispute resolutions, and account recovery tickets. </w:t>
      </w:r>
    </w:p>
    <w:p>
      <w:pPr>
        <w:pStyle w:val="TextBody"/>
        <w:numPr>
          <w:ilvl w:val="0"/>
          <w:numId w:val="5"/>
        </w:numPr>
        <w:tabs>
          <w:tab w:val="clear" w:pos="1134"/>
          <w:tab w:val="left" w:pos="709" w:leader="none"/>
        </w:tabs>
        <w:bidi w:val="0"/>
        <w:ind w:left="709" w:hanging="283"/>
        <w:rPr/>
      </w:pPr>
      <w:r>
        <w:rPr/>
        <w:t xml:space="preserve">T_{org} is the organizational drag: hiring product managers, QA specialists, and scrum coordinators, triggering quadratic communication gridlock. </w:t>
      </w:r>
    </w:p>
    <w:p>
      <w:pPr>
        <w:pStyle w:val="TextBody"/>
        <w:bidi w:val="0"/>
        <w:rPr/>
      </w:pPr>
      <w:r>
        <w:rPr/>
        <w:t>By refusing to build stickers, games, payments, and advertisements, Koum and Acton eliminated ninety-nine percent of the operational tax that paralyzed their competitors. Their thirty-two engineers were not spread across fifty disconnected product initiatives; they spent one hundred percent of their cognitive bandwidth perfecting a single primitive: instantaneous, highly reliable message transmission.</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2. The Decision Architecture: Single-Box Saturation</w:t>
      </w:r>
    </w:p>
    <w:p>
      <w:pPr>
        <w:pStyle w:val="TextBody"/>
        <w:bidi w:val="0"/>
        <w:spacing w:before="0" w:after="210"/>
        <w:jc w:val="both"/>
        <w:rPr/>
      </w:pPr>
      <w:r>
        <w:rPr/>
        <w:t>When software startups experience explosive customer adoption, the standard engineering reflex is to immediately scale horizontally: provisioning hundreds of virtual cloud instances, deploying distributed caching layers, and partitioning services into complex microservice fabrics.</w:t>
      </w:r>
    </w:p>
    <w:p>
      <w:pPr>
        <w:pStyle w:val="TextBody"/>
        <w:bidi w:val="0"/>
        <w:spacing w:before="0" w:after="210"/>
        <w:jc w:val="both"/>
        <w:rPr/>
      </w:pPr>
      <w:r>
        <w:rPr/>
        <w:t xml:space="preserve">WhatsApp’s lead architect, Rick Reed, and the backend team adopted the opposite technical doctrine: </w:t>
      </w:r>
      <w:r>
        <w:rPr>
          <w:rStyle w:val="StrongEmphasis"/>
        </w:rPr>
        <w:t>Single-Box Saturation</w:t>
      </w:r>
      <w:r>
        <w:rPr/>
        <w:t>.</w:t>
      </w:r>
    </w:p>
    <w:p>
      <w:pPr>
        <w:pStyle w:val="TextBody"/>
        <w:bidi w:val="0"/>
        <w:spacing w:before="0" w:after="210"/>
        <w:jc w:val="both"/>
        <w:rPr/>
      </w:pPr>
      <w:r>
        <w:rPr/>
        <w:t>Before adding a single new physical server to the production cluster, the WhatsApp team optimized their software architecture to fully saturate the physical memory, CPU caches, and network throughput of each existing machine.</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SERVER SATURATION: WHATSAPP VS INDUSTRY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Standard Industry Cloud Server:  10,000 Concurrent Connections / Server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WhatsApp Bare-Metal Node:        2,140,000 Concurrent Connections / Serv|</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Efficiency Multiplier:           214x Operational Density per Box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Physical Server Reduction:       99.5% Fewer Machines Required to Run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TextBody"/>
        <w:bidi w:val="0"/>
        <w:ind w:left="360" w:right="360" w:hanging="0"/>
        <w:rPr/>
      </w:pPr>
      <w:r>
        <w:rPr/>
        <w:t xml:space="preserve">While contemporary software platforms were bottlenecked by operating system thread contention and memory overhead at ten thousand concurrent connections per server, WhatsApp tuned its concurrency runtime to support </w:t>
      </w:r>
      <w:r>
        <w:rPr>
          <w:rStyle w:val="StrongEmphasis"/>
        </w:rPr>
        <w:t>over 2.14 million concurrent active TCP connections on a single commodity server</w:t>
      </w:r>
      <w:r>
        <w:rPr/>
        <w:t>.</w:t>
      </w:r>
    </w:p>
    <w:p>
      <w:pPr>
        <w:pStyle w:val="TextBody"/>
        <w:bidi w:val="0"/>
        <w:spacing w:before="0" w:after="210"/>
        <w:jc w:val="both"/>
        <w:rPr/>
      </w:pPr>
      <w:r>
        <w:rPr/>
        <w:t>The downstream operational consequences of this single-box saturation were profound:</w:t>
      </w:r>
    </w:p>
    <w:p>
      <w:pPr>
        <w:pStyle w:val="TextBody"/>
        <w:bidi w:val="0"/>
        <w:spacing w:before="0" w:after="210"/>
        <w:jc w:val="both"/>
        <w:rPr/>
      </w:pPr>
      <w:r>
        <w:rPr/>
        <w:t xml:space="preserve">1. </w:t>
      </w:r>
      <w:r>
        <w:rPr>
          <w:rStyle w:val="StrongEmphasis"/>
        </w:rPr>
        <w:t>Compact Cluster Topologies</w:t>
      </w:r>
      <w:r>
        <w:rPr/>
        <w:t>: The entire global traffic of 450 million active users was served by fewer than six hundred physical servers.</w:t>
      </w:r>
    </w:p>
    <w:p>
      <w:pPr>
        <w:pStyle w:val="TextBody"/>
        <w:bidi w:val="0"/>
        <w:spacing w:before="0" w:after="210"/>
        <w:jc w:val="both"/>
        <w:rPr/>
      </w:pPr>
      <w:r>
        <w:rPr/>
        <w:t xml:space="preserve">2. </w:t>
      </w:r>
      <w:r>
        <w:rPr>
          <w:rStyle w:val="StrongEmphasis"/>
        </w:rPr>
        <w:t>Zero Complex Orchestration</w:t>
      </w:r>
      <w:r>
        <w:rPr/>
        <w:t>: Because the cluster was tiny, there was no need for sprawling Kubernetes fleets, dedicated Site Reliability Engineering departments, or massive server monitoring teams.</w:t>
      </w:r>
    </w:p>
    <w:p>
      <w:pPr>
        <w:pStyle w:val="TextBody"/>
        <w:bidi w:val="0"/>
        <w:spacing w:before="0" w:after="210"/>
        <w:jc w:val="both"/>
        <w:rPr/>
      </w:pPr>
      <w:r>
        <w:rPr/>
        <w:t xml:space="preserve">3. </w:t>
      </w:r>
      <w:r>
        <w:rPr>
          <w:rStyle w:val="StrongEmphasis"/>
        </w:rPr>
        <w:t>Total System Comprehension</w:t>
      </w:r>
      <w:r>
        <w:rPr/>
        <w:t>: A single engineer could hold the entire global server architecture in active memory.</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3. The 02:15 European Morning Wave War Room</w:t>
      </w:r>
    </w:p>
    <w:p>
      <w:pPr>
        <w:pStyle w:val="TextBody"/>
        <w:bidi w:val="0"/>
        <w:spacing w:before="0" w:after="210"/>
        <w:jc w:val="both"/>
        <w:rPr/>
      </w:pPr>
      <w:r>
        <w:rPr/>
        <w:t>To appreciate how this extreme operational leverage functioned under high-stakes production stress, examine what occurred inside WhatsApp's Mountain View office during a major traffic surge:</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02:15 WHATSAPP OPERATIONAL BRIDGE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Timestamp: 02:15 UTC, WhatsApp Operations Room, Mountain View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Server Lead: Node 14 just crossed 2,140,000 active concurrent TCP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connections as the European morning wake-up surge hit.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CPU utilization is 41.8%. Context switching is flat.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Rick Reed (Lead Architect): Check memory paging on Node 14. Is the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operating system swapping to disk?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Server Lead: RAM utilization is holding steady at 48GB out of 64GB.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Each active user connection is consuming exactly 2.4KB.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Zero packet drops on the network interface cards.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Jan Koum (Co-Founder): Maintain standard routing. Do not spin up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redundant server fleets. The existing cluster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has 50% headroom to absorb the midday spike.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Result: Cluster absorbs 1,000,000 messages/second with zero dropped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packets, operated by two engineers on call.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4. The Anti-Meeting Operating Doctrine</w:t>
      </w:r>
    </w:p>
    <w:p>
      <w:pPr>
        <w:pStyle w:val="TextBody"/>
        <w:bidi w:val="0"/>
        <w:spacing w:before="0" w:after="210"/>
        <w:jc w:val="both"/>
        <w:rPr/>
      </w:pPr>
      <w:r>
        <w:rPr/>
        <w:t>In standard enterprise technology companies, software engineers spend between twelve and twenty hours per week sitting in administrative meetings: daily stand-ups, sprint planning sessions, story point estimations, backlog grooming, retrospective reviews, and cross-team alignment syncs.</w:t>
      </w:r>
    </w:p>
    <w:p>
      <w:pPr>
        <w:pStyle w:val="TextBody"/>
        <w:bidi w:val="0"/>
        <w:spacing w:before="0" w:after="210"/>
        <w:jc w:val="both"/>
        <w:rPr/>
      </w:pPr>
      <w:r>
        <w:rPr/>
        <w:t xml:space="preserve">At WhatsApp, the founders instituted a radical organizational policy: </w:t>
      </w:r>
      <w:r>
        <w:rPr>
          <w:rStyle w:val="StrongEmphasis"/>
        </w:rPr>
        <w:t>zero scheduled recurring meetings</w:t>
      </w:r>
      <w:r>
        <w:rPr/>
        <w:t>.</w:t>
      </w:r>
    </w:p>
    <w:p>
      <w:pPr>
        <w:pStyle w:val="TextBody"/>
        <w:numPr>
          <w:ilvl w:val="0"/>
          <w:numId w:val="6"/>
        </w:numPr>
        <w:tabs>
          <w:tab w:val="clear" w:pos="1134"/>
          <w:tab w:val="left" w:pos="709" w:leader="none"/>
        </w:tabs>
        <w:bidi w:val="0"/>
        <w:spacing w:before="0" w:after="0"/>
        <w:ind w:left="709" w:hanging="283"/>
        <w:rPr/>
      </w:pPr>
      <w:r>
        <w:rPr/>
        <w:t xml:space="preserve">All engineers sat in a single open room in Mountain View. </w:t>
      </w:r>
    </w:p>
    <w:p>
      <w:pPr>
        <w:pStyle w:val="TextBody"/>
        <w:numPr>
          <w:ilvl w:val="0"/>
          <w:numId w:val="6"/>
        </w:numPr>
        <w:tabs>
          <w:tab w:val="clear" w:pos="1134"/>
          <w:tab w:val="left" w:pos="709" w:leader="none"/>
        </w:tabs>
        <w:bidi w:val="0"/>
        <w:spacing w:before="0" w:after="0"/>
        <w:ind w:left="709" w:hanging="283"/>
        <w:rPr/>
      </w:pPr>
      <w:r>
        <w:rPr/>
        <w:t xml:space="preserve">Desks were arranged with zero executive corner offices or departmental partitions. </w:t>
      </w:r>
    </w:p>
    <w:p>
      <w:pPr>
        <w:pStyle w:val="TextBody"/>
        <w:numPr>
          <w:ilvl w:val="0"/>
          <w:numId w:val="6"/>
        </w:numPr>
        <w:tabs>
          <w:tab w:val="clear" w:pos="1134"/>
          <w:tab w:val="left" w:pos="709" w:leader="none"/>
        </w:tabs>
        <w:bidi w:val="0"/>
        <w:spacing w:before="0" w:after="0"/>
        <w:ind w:left="709" w:hanging="283"/>
        <w:rPr/>
      </w:pPr>
      <w:r>
        <w:rPr/>
        <w:t xml:space="preserve">If two engineers needed to resolve an architectural interface or database schema change, they walked to the whiteboard, had a four-minute conversation, reached a decision, and wrote the software. </w:t>
      </w:r>
    </w:p>
    <w:p>
      <w:pPr>
        <w:pStyle w:val="TextBody"/>
        <w:numPr>
          <w:ilvl w:val="0"/>
          <w:numId w:val="6"/>
        </w:numPr>
        <w:tabs>
          <w:tab w:val="clear" w:pos="1134"/>
          <w:tab w:val="left" w:pos="709" w:leader="none"/>
        </w:tabs>
        <w:bidi w:val="0"/>
        <w:ind w:left="709" w:hanging="283"/>
        <w:rPr/>
      </w:pPr>
      <w:r>
        <w:rPr/>
        <w:t xml:space="preserve">If a strategic product decision affected the entire company, it was decided immediately by Koum and Acton without preparing slide decks, writing PRDs, or scheduling steering committee reviews. </w:t>
      </w:r>
    </w:p>
    <w:p>
      <w:pPr>
        <w:pStyle w:val="TextBody"/>
        <w:bidi w:val="0"/>
        <w:rPr/>
      </w:pPr>
      <w:r>
        <w:rPr/>
        <w:t>This unyielding defense of developer focus meant that an engineer at WhatsApp produced more high-impact architectural output in a single afternoon than an entire thirty-person engineering department at an enterprise SaaS conglomerate produced in a two-week sprint.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5. The Three Invariant Lessons of the WhatsApp Paradox</w:t>
      </w:r>
    </w:p>
    <w:p>
      <w:pPr>
        <w:pStyle w:val="TextBody"/>
        <w:bidi w:val="0"/>
        <w:spacing w:before="0" w:after="210"/>
        <w:jc w:val="both"/>
        <w:rPr/>
      </w:pPr>
      <w:r>
        <w:rPr/>
        <w:t xml:space="preserve">1. </w:t>
      </w:r>
      <w:r>
        <w:rPr>
          <w:rStyle w:val="StrongEmphasis"/>
        </w:rPr>
        <w:t>The Power of Strategic Subtraction</w:t>
      </w:r>
      <w:r>
        <w:rPr/>
        <w:t>: The competitive moat of a software enterprise is determined by what it refuses to build. Every distraction eliminated is an operational victory for reliability, focus, and velocity.</w:t>
      </w:r>
    </w:p>
    <w:p>
      <w:pPr>
        <w:pStyle w:val="TextBody"/>
        <w:bidi w:val="0"/>
        <w:spacing w:before="0" w:after="210"/>
        <w:jc w:val="both"/>
        <w:rPr/>
      </w:pPr>
      <w:r>
        <w:rPr/>
        <w:t xml:space="preserve">2. </w:t>
      </w:r>
      <w:r>
        <w:rPr>
          <w:rStyle w:val="StrongEmphasis"/>
        </w:rPr>
        <w:t>Maximize Density Before Horizontal Expansion</w:t>
      </w:r>
      <w:r>
        <w:rPr/>
        <w:t>: Pushing single computational units to their absolute physical limits eliminates the massive organizational and infrastructure overhead of managing sprawl.</w:t>
      </w:r>
    </w:p>
    <w:p>
      <w:pPr>
        <w:pStyle w:val="TextBody"/>
        <w:bidi w:val="0"/>
        <w:spacing w:before="0" w:after="210"/>
        <w:jc w:val="both"/>
        <w:rPr/>
      </w:pPr>
      <w:r>
        <w:rPr/>
        <w:t xml:space="preserve">3. </w:t>
      </w:r>
      <w:r>
        <w:rPr>
          <w:rStyle w:val="StrongEmphasis"/>
        </w:rPr>
        <w:t>Protect Uninterrupted Execution</w:t>
      </w:r>
      <w:r>
        <w:rPr/>
        <w:t>: Small teams of world-class builders with total alignment and zero administrative overhead will consistently outperform armies of hundreds trapped in coordination meetings.</w:t>
      </w:r>
    </w:p>
    <w:p>
      <w:pPr>
        <w:pStyle w:val="HorizontalLine"/>
        <w:pBdr>
          <w:bottom w:val="double" w:sz="2" w:space="0" w:color="808080"/>
        </w:pBdr>
        <w:bidi w:val="0"/>
        <w:spacing w:before="0" w:after="283"/>
        <w:jc w:val="left"/>
        <w:rPr/>
      </w:pPr>
      <w:r>
        <w:rPr/>
      </w:r>
    </w:p>
    <w:p>
      <w:pPr>
        <w:pStyle w:val="Heading1chaptertitle"/>
        <w:pBdr>
          <w:bottom w:val="single" w:sz="12" w:space="9" w:color="0F172A"/>
        </w:pBdr>
        <w:bidi w:val="0"/>
        <w:spacing w:before="600" w:after="300"/>
        <w:jc w:val="left"/>
        <w:rPr/>
      </w:pPr>
      <w:r>
        <w:rPr/>
        <w:t>Chapter 2: The Instagram 13: 30 Million Users on a $1B Acquisition Day</w:t>
      </w:r>
    </w:p>
    <w:p>
      <w:pPr>
        <w:pStyle w:val="Heading2sectiontitle"/>
        <w:bidi w:val="0"/>
        <w:spacing w:before="480" w:after="180"/>
        <w:jc w:val="left"/>
        <w:rPr/>
      </w:pPr>
      <w:r>
        <w:rPr/>
        <w:t>The South Park Garage</w:t>
      </w:r>
    </w:p>
    <w:p>
      <w:pPr>
        <w:pStyle w:val="TextBody"/>
        <w:bidi w:val="0"/>
        <w:spacing w:before="0" w:after="210"/>
        <w:jc w:val="both"/>
        <w:rPr/>
      </w:pPr>
      <w:r>
        <w:rPr/>
        <w:t>On Monday, April 9, 2012, Facebook announced it was acquiring Instagram for one billion dollars in cash and stock.</w:t>
      </w:r>
    </w:p>
    <w:p>
      <w:pPr>
        <w:pStyle w:val="TextBody"/>
        <w:bidi w:val="0"/>
        <w:spacing w:before="0" w:after="210"/>
        <w:jc w:val="both"/>
        <w:rPr/>
      </w:pPr>
      <w:r>
        <w:rPr/>
        <w:t xml:space="preserve">At the time of the transaction, Instagram was the fastest-growing mobile consumer application in history. It had registered over </w:t>
      </w:r>
      <w:r>
        <w:rPr>
          <w:rStyle w:val="StrongEmphasis"/>
        </w:rPr>
        <w:t>thirty million users on iOS</w:t>
      </w:r>
      <w:r>
        <w:rPr/>
        <w:t xml:space="preserve"> and had just completed an explosive launch on Android, onboarding more than </w:t>
      </w:r>
      <w:r>
        <w:rPr>
          <w:rStyle w:val="StrongEmphasis"/>
        </w:rPr>
        <w:t>one million new Android users in its first twelve hours</w:t>
      </w:r>
      <w:r>
        <w:rPr/>
        <w:t>. The platform was processing more than five million photo uploads daily and generating over five hundred million user feed views every twenty-four hours.</w:t>
      </w:r>
    </w:p>
    <w:p>
      <w:pPr>
        <w:pStyle w:val="TextBody"/>
        <w:bidi w:val="0"/>
        <w:spacing w:before="0" w:after="210"/>
        <w:jc w:val="both"/>
        <w:rPr/>
      </w:pPr>
      <w:r>
        <w:rPr/>
        <w:t xml:space="preserve">The total headcount of the company on the day of acquisition was </w:t>
      </w:r>
      <w:r>
        <w:rPr>
          <w:rStyle w:val="StrongEmphasis"/>
        </w:rPr>
        <w:t>thirteen full-time employees</w:t>
      </w:r>
      <w:r>
        <w:rPr/>
        <w:t>.</w:t>
      </w:r>
    </w:p>
    <w:p>
      <w:pPr>
        <w:pStyle w:val="TextBody"/>
        <w:bidi w:val="0"/>
        <w:spacing w:before="0" w:after="210"/>
        <w:jc w:val="both"/>
        <w:rPr/>
      </w:pPr>
      <w:r>
        <w:rPr/>
        <w:t>The core engineering team consisted of six individuals: technical co-founder Mike Krieger, Shayne Sweeney (Instagram’s first engineering hire), Amy Cole, Jessica Zollman, and two mobile developers.</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INSTAGRAM 2012 OPERATING PROFILE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Registered Users:           30,000,000+ Mobile Users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Android Launch Velocity:    1,000,000 New Users / 12 Hours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Daily Photo Upload Volume:  5,000,000+ Photos Processed Daily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Total Company Headcount:    13 Employees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Total Core Engineering:     6 Backend &amp; Mobile Engineers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Acquisition Valuation:      $1,000,000,000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Economic Leverage Metric:   $76,923,076 Acquisition Value / Employee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TextBody"/>
        <w:bidi w:val="0"/>
        <w:ind w:left="360" w:right="360" w:hanging="0"/>
        <w:rPr/>
      </w:pPr>
      <w:r>
        <w:rPr/>
        <w:t>To venture capital investors and technology executives who had spent the previous decade funding enterprise software startups that required hundreds of employees to support a few hundred thousand users, Instagram’s thirteen-person billion-dollar outcome was a seismic revelation.</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1. The Doctrine of Boring Technology</w:t>
      </w:r>
    </w:p>
    <w:p>
      <w:pPr>
        <w:pStyle w:val="TextBody"/>
        <w:bidi w:val="0"/>
        <w:spacing w:before="0" w:after="210"/>
        <w:jc w:val="both"/>
        <w:rPr/>
      </w:pPr>
      <w:r>
        <w:rPr/>
        <w:t xml:space="preserve">Co-founders Kevin Systrom and Mike Krieger succeeded where dozens of heavily funded photo-sharing applications failed because they adhered to a non-negotiable architectural philosophy: </w:t>
      </w:r>
      <w:r>
        <w:rPr>
          <w:rStyle w:val="StrongEmphasis"/>
        </w:rPr>
        <w:t>never invent custom infrastructure when a mature, boring solution exists.</w:t>
      </w:r>
    </w:p>
    <w:p>
      <w:pPr>
        <w:pStyle w:val="TextBody"/>
        <w:bidi w:val="0"/>
        <w:spacing w:before="0" w:after="210"/>
        <w:jc w:val="both"/>
        <w:rPr/>
      </w:pPr>
      <w:r>
        <w:rPr/>
        <w:t>In 2010 and 2011, Silicon Valley was gripped by an obsession with experimental NoSQL databases, unproven distributed storage engines, and novel server runtimes. Early-stage startups routinely burned six to nine months of their seed runway rewriting their application layers in cutting-edge, bleeding-edge frameworks that lacked basic backup tools, mature connection pooling, and documented failure modes.</w:t>
      </w:r>
    </w:p>
    <w:p>
      <w:pPr>
        <w:pStyle w:val="TextBody"/>
        <w:bidi w:val="0"/>
        <w:spacing w:before="0" w:after="210"/>
        <w:jc w:val="both"/>
        <w:rPr/>
      </w:pPr>
      <w:r>
        <w:rPr/>
        <w:t>Krieger rejected this technical vanity completely.</w:t>
      </w:r>
    </w:p>
    <w:p>
      <w:pPr>
        <w:pStyle w:val="TextBody"/>
        <w:bidi w:val="0"/>
        <w:spacing w:before="0" w:after="210"/>
        <w:jc w:val="both"/>
        <w:rPr/>
      </w:pPr>
      <w:r>
        <w:rPr/>
        <w:t>Instagram was constructed on the most battle-tested, well-understood open-source technologies available:</w:t>
      </w:r>
    </w:p>
    <w:p>
      <w:pPr>
        <w:pStyle w:val="TextBody"/>
        <w:numPr>
          <w:ilvl w:val="0"/>
          <w:numId w:val="7"/>
        </w:numPr>
        <w:tabs>
          <w:tab w:val="clear" w:pos="1134"/>
          <w:tab w:val="left" w:pos="709" w:leader="none"/>
        </w:tabs>
        <w:bidi w:val="0"/>
        <w:spacing w:before="0" w:after="0"/>
        <w:ind w:left="709" w:hanging="283"/>
        <w:rPr/>
      </w:pPr>
      <w:r>
        <w:rPr>
          <w:rStyle w:val="StrongEmphasis"/>
        </w:rPr>
        <w:t>Application Layer</w:t>
      </w:r>
      <w:r>
        <w:rPr/>
        <w:t xml:space="preserve">: Python and Django. </w:t>
      </w:r>
    </w:p>
    <w:p>
      <w:pPr>
        <w:pStyle w:val="TextBody"/>
        <w:numPr>
          <w:ilvl w:val="0"/>
          <w:numId w:val="7"/>
        </w:numPr>
        <w:tabs>
          <w:tab w:val="clear" w:pos="1134"/>
          <w:tab w:val="left" w:pos="709" w:leader="none"/>
        </w:tabs>
        <w:bidi w:val="0"/>
        <w:spacing w:before="0" w:after="0"/>
        <w:ind w:left="709" w:hanging="283"/>
        <w:rPr/>
      </w:pPr>
      <w:r>
        <w:rPr>
          <w:rStyle w:val="StrongEmphasis"/>
        </w:rPr>
        <w:t>Relational Datastore</w:t>
      </w:r>
      <w:r>
        <w:rPr/>
        <w:t xml:space="preserve">: PostgreSQL. </w:t>
      </w:r>
    </w:p>
    <w:p>
      <w:pPr>
        <w:pStyle w:val="TextBody"/>
        <w:numPr>
          <w:ilvl w:val="0"/>
          <w:numId w:val="7"/>
        </w:numPr>
        <w:tabs>
          <w:tab w:val="clear" w:pos="1134"/>
          <w:tab w:val="left" w:pos="709" w:leader="none"/>
        </w:tabs>
        <w:bidi w:val="0"/>
        <w:spacing w:before="0" w:after="0"/>
        <w:ind w:left="709" w:hanging="283"/>
        <w:rPr/>
      </w:pPr>
      <w:r>
        <w:rPr>
          <w:rStyle w:val="StrongEmphasis"/>
        </w:rPr>
        <w:t>In-Memory Caching</w:t>
      </w:r>
      <w:r>
        <w:rPr/>
        <w:t xml:space="preserve">: Redis and Memcached. </w:t>
      </w:r>
    </w:p>
    <w:p>
      <w:pPr>
        <w:pStyle w:val="TextBody"/>
        <w:numPr>
          <w:ilvl w:val="0"/>
          <w:numId w:val="7"/>
        </w:numPr>
        <w:tabs>
          <w:tab w:val="clear" w:pos="1134"/>
          <w:tab w:val="left" w:pos="709" w:leader="none"/>
        </w:tabs>
        <w:bidi w:val="0"/>
        <w:ind w:left="709" w:hanging="283"/>
        <w:rPr/>
      </w:pPr>
      <w:r>
        <w:rPr>
          <w:rStyle w:val="StrongEmphasis"/>
        </w:rPr>
        <w:t>Hosting &amp; Media Storage</w:t>
      </w:r>
      <w:r>
        <w:rPr/>
        <w:t xml:space="preserve">: Amazon Web Services (EC2 and S3).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BORING TECHNOLOGY AS AN OPERATIONAL MOAT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Experimental Bleeding-Edge Stack: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Unproven failure modes; crashes require reading C++ runtime source.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Zero community documentation; bespoke backup tools required.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Requires hiring specialized database reliability engineers.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Instagram Boring Stack (Python / Django / Postgres / Redis):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Every crash, lock contention, and index bottleneck fully documented.|</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- 10,000+ public post-mortems available across global developer base.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- 6 Engineers scale to 30M users with zero dedicated DBA staff.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TextBody"/>
        <w:bidi w:val="0"/>
        <w:ind w:left="360" w:right="360" w:hanging="0"/>
        <w:rPr/>
      </w:pPr>
      <w:r>
        <w:rPr/>
        <w:t>When Instagram experienced massive traffic surges during global events, the engineering team never had to debug mysterious kernel panics in experimental database engines. Every bottleneck they encountered—from PostgreSQL query plan regressions to Redis cache eviction strategies—had already been documented, analyzed, and solved by thousands of software architects over the preceding decade.</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2. Extreme Product Discipline as an Organizational Shield</w:t>
      </w:r>
    </w:p>
    <w:p>
      <w:pPr>
        <w:pStyle w:val="TextBody"/>
        <w:bidi w:val="0"/>
        <w:spacing w:before="0" w:after="210"/>
        <w:jc w:val="both"/>
        <w:rPr/>
      </w:pPr>
      <w:r>
        <w:rPr/>
        <w:t>Instagram's extraordinary leverage was made possible by extreme product discipline:</w:t>
      </w:r>
    </w:p>
    <w:p>
      <w:pPr>
        <w:pStyle w:val="TextBody"/>
        <w:numPr>
          <w:ilvl w:val="0"/>
          <w:numId w:val="8"/>
        </w:numPr>
        <w:tabs>
          <w:tab w:val="clear" w:pos="1134"/>
          <w:tab w:val="left" w:pos="709" w:leader="none"/>
        </w:tabs>
        <w:bidi w:val="0"/>
        <w:spacing w:before="0" w:after="0"/>
        <w:ind w:left="709" w:hanging="283"/>
        <w:rPr/>
      </w:pPr>
      <w:r>
        <w:rPr/>
        <w:t xml:space="preserve">The mobile application launched with exactly </w:t>
      </w:r>
      <w:r>
        <w:rPr>
          <w:rStyle w:val="StrongEmphasis"/>
        </w:rPr>
        <w:t>five bottom navigation tabs</w:t>
      </w:r>
      <w:r>
        <w:rPr/>
        <w:t xml:space="preserve"> and one vertical photo stream. </w:t>
      </w:r>
    </w:p>
    <w:p>
      <w:pPr>
        <w:pStyle w:val="TextBody"/>
        <w:numPr>
          <w:ilvl w:val="0"/>
          <w:numId w:val="8"/>
        </w:numPr>
        <w:tabs>
          <w:tab w:val="clear" w:pos="1134"/>
          <w:tab w:val="left" w:pos="709" w:leader="none"/>
        </w:tabs>
        <w:bidi w:val="0"/>
        <w:spacing w:before="0" w:after="0"/>
        <w:ind w:left="709" w:hanging="283"/>
        <w:rPr/>
      </w:pPr>
      <w:r>
        <w:rPr/>
        <w:t xml:space="preserve">There were no private direct messages, no video uploads, no disappearing stories, no desktop editing tools, and no algorithmic recommendation sidebars. </w:t>
      </w:r>
    </w:p>
    <w:p>
      <w:pPr>
        <w:pStyle w:val="TextBody"/>
        <w:numPr>
          <w:ilvl w:val="0"/>
          <w:numId w:val="8"/>
        </w:numPr>
        <w:tabs>
          <w:tab w:val="clear" w:pos="1134"/>
          <w:tab w:val="left" w:pos="709" w:leader="none"/>
        </w:tabs>
        <w:bidi w:val="0"/>
        <w:ind w:left="709" w:hanging="283"/>
        <w:rPr/>
      </w:pPr>
      <w:r>
        <w:rPr/>
        <w:t xml:space="preserve">Because the product surface area was so tightly constrained, two mobile developers could maintain the entire iOS application client without requiring large specialized feature teams.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PRODUCT COMPLEXITY VS ENGINEERING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Bloated Social App:  Direct Messages + Video + Stories + Games + Web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-&gt; Requires 120 Engineers &amp; 40 Support Staff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Instagram 2012:      Single Photo Stream + 11 Simple Filters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-&gt; Operated by 6 Engineers &amp; 7 Operational Staff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3. The 04:30 Android Launch War Room</w:t>
      </w:r>
    </w:p>
    <w:p>
      <w:pPr>
        <w:pStyle w:val="TextBody"/>
        <w:bidi w:val="0"/>
        <w:spacing w:before="0" w:after="210"/>
        <w:jc w:val="both"/>
        <w:rPr/>
      </w:pPr>
      <w:r>
        <w:rPr/>
        <w:t>Examine what occurred during the historic Android launch in April 2012:</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04:30 ANDROID LAUNCH WAR ROOM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Timestamp: 04:30 UTC, Instagram Garage, South Park, San Francisco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Mike Krieger (Co-Founder): Android sign-ups just crossed one million in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first twelve hours. API traffic is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tripling every ninety minutes.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Shayne Sweeney (Engineer): Database CPU is holding steady at 14%.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In-memory caching is absorbing 99.8% of feed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requests. Media uploads are flushing cleanly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to Amazon S3 storage buckets.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Kevin Systrom (CEO): Keep the product surface strictly locked. Refuse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all requests for web profiles or direct messaging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until the Android onboarding curve stabilizes.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Result: Six engineers scale the platform to 30M+ users with zero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downtime and zero dedicated infrastructure hires.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4. The Lessons of the Instagram 13</w:t>
      </w:r>
    </w:p>
    <w:p>
      <w:pPr>
        <w:pStyle w:val="TextBody"/>
        <w:bidi w:val="0"/>
        <w:spacing w:before="0" w:after="210"/>
        <w:jc w:val="both"/>
        <w:rPr/>
      </w:pPr>
      <w:r>
        <w:rPr/>
        <w:t xml:space="preserve">1. </w:t>
      </w:r>
      <w:r>
        <w:rPr>
          <w:rStyle w:val="StrongEmphasis"/>
        </w:rPr>
        <w:t>Boring Technology Is the Ultimate Scaling Secret</w:t>
      </w:r>
      <w:r>
        <w:rPr/>
        <w:t>: Proven, mature tools allow tiny teams to scale to tens of millions of users without hiring specialized infrastructure fleets.</w:t>
      </w:r>
    </w:p>
    <w:p>
      <w:pPr>
        <w:pStyle w:val="TextBody"/>
        <w:bidi w:val="0"/>
        <w:spacing w:before="0" w:after="210"/>
        <w:jc w:val="both"/>
        <w:rPr/>
      </w:pPr>
      <w:r>
        <w:rPr/>
        <w:t xml:space="preserve">2. </w:t>
      </w:r>
      <w:r>
        <w:rPr>
          <w:rStyle w:val="StrongEmphasis"/>
        </w:rPr>
        <w:t>Product Minimalism Protects Team Size</w:t>
      </w:r>
      <w:r>
        <w:rPr/>
        <w:t>: Every feature added to an application multiplies operational complexity. Keeping the product surface small is the only way to keep the team small.</w:t>
      </w:r>
    </w:p>
    <w:p>
      <w:pPr>
        <w:pStyle w:val="TextBody"/>
        <w:bidi w:val="0"/>
        <w:spacing w:before="0" w:after="210"/>
        <w:jc w:val="both"/>
        <w:rPr/>
      </w:pPr>
      <w:r>
        <w:rPr/>
        <w:t xml:space="preserve">3. </w:t>
      </w:r>
      <w:r>
        <w:rPr>
          <w:rStyle w:val="StrongEmphasis"/>
        </w:rPr>
        <w:t>Capital Efficiency Yields Maximum Equity Freedom</w:t>
      </w:r>
      <w:r>
        <w:rPr/>
        <w:t>: By operating with thirteen people, Instagram avoided raising massive, dilutive venture capital rounds, allowing the founders to retain control and achieve an iconic outcome.</w:t>
      </w:r>
    </w:p>
    <w:p>
      <w:pPr>
        <w:pStyle w:val="HorizontalLine"/>
        <w:pBdr>
          <w:bottom w:val="double" w:sz="2" w:space="0" w:color="808080"/>
        </w:pBdr>
        <w:bidi w:val="0"/>
        <w:spacing w:before="0" w:after="283"/>
        <w:jc w:val="left"/>
        <w:rPr/>
      </w:pPr>
      <w:r>
        <w:rPr/>
      </w:r>
    </w:p>
    <w:p>
      <w:pPr>
        <w:pStyle w:val="Heading1chaptertitle"/>
        <w:pBdr>
          <w:bottom w:val="single" w:sz="12" w:space="9" w:color="0F172A"/>
        </w:pBdr>
        <w:bidi w:val="0"/>
        <w:spacing w:before="600" w:after="300"/>
        <w:jc w:val="left"/>
        <w:rPr/>
      </w:pPr>
      <w:r>
        <w:rPr/>
        <w:t>Chapter 3: The Zenefits Trap: How 1,500 Hires Created Compliance Collapse</w:t>
      </w:r>
    </w:p>
    <w:p>
      <w:pPr>
        <w:pStyle w:val="Heading2sectiontitle"/>
        <w:bidi w:val="0"/>
        <w:spacing w:before="480" w:after="180"/>
        <w:jc w:val="left"/>
        <w:rPr/>
      </w:pPr>
      <w:r>
        <w:rPr/>
        <w:t>The Hyper-Hiring Euphoria</w:t>
      </w:r>
    </w:p>
    <w:p>
      <w:pPr>
        <w:pStyle w:val="TextBody"/>
        <w:bidi w:val="0"/>
        <w:spacing w:before="0" w:after="210"/>
        <w:jc w:val="both"/>
        <w:rPr/>
      </w:pPr>
      <w:r>
        <w:rPr/>
        <w:t>In May 2015, Zenefits was universally hailed as the fastest-growing enterprise cloud software company in Silicon Valley history.</w:t>
      </w:r>
    </w:p>
    <w:p>
      <w:pPr>
        <w:pStyle w:val="TextBody"/>
        <w:bidi w:val="0"/>
        <w:spacing w:before="0" w:after="210"/>
        <w:jc w:val="both"/>
        <w:rPr/>
      </w:pPr>
      <w:r>
        <w:rPr/>
        <w:t>Founded in 2013 by Parker Conrad and Laks Srini, the startup offered a free, cloud-based human resources, payroll, and benefits management platform to small and mid-sized businesses. The business model was widely praised as an act of disruptive genius: instead of charging monthly software subscription fees, Zenefits monetized by serving as the designated insurance broker of record when client companies purchased health, dental, and life insurance policies for their employees.</w:t>
      </w:r>
    </w:p>
    <w:p>
      <w:pPr>
        <w:pStyle w:val="TextBody"/>
        <w:bidi w:val="0"/>
        <w:spacing w:before="0" w:after="210"/>
        <w:jc w:val="both"/>
        <w:rPr/>
      </w:pPr>
      <w:r>
        <w:rPr/>
        <w:t xml:space="preserve">Within eighteen months of launch, Zenefits grew from zero to over twenty million dollars in annualized recurring revenue. Premier venture capital firms, led by Andreessen Horowitz and Fidelity, invested over </w:t>
      </w:r>
      <w:r>
        <w:rPr>
          <w:rStyle w:val="StrongEmphasis"/>
        </w:rPr>
        <w:t>five hundred and eighty million dollars</w:t>
      </w:r>
      <w:r>
        <w:rPr/>
        <w:t xml:space="preserve"> across multiple funding rounds, culminating in a Series C valuation of </w:t>
      </w:r>
      <w:r>
        <w:rPr>
          <w:rStyle w:val="StrongEmphasis"/>
        </w:rPr>
        <w:t>four and a half billion dollars</w:t>
      </w:r>
      <w:r>
        <w:rPr/>
        <w:t>.</w:t>
      </w:r>
    </w:p>
    <w:p>
      <w:pPr>
        <w:pStyle w:val="TextBody"/>
        <w:bidi w:val="0"/>
        <w:spacing w:before="0" w:after="210"/>
        <w:jc w:val="both"/>
        <w:rPr/>
      </w:pPr>
      <w:r>
        <w:rPr/>
        <w:t>To satisfy aggressive investor expectations and sustain its exponential revenue trajectory, the executive team embarked on an unprecedented hiring blitz:</w:t>
      </w:r>
    </w:p>
    <w:p>
      <w:pPr>
        <w:pStyle w:val="TextBody"/>
        <w:numPr>
          <w:ilvl w:val="0"/>
          <w:numId w:val="9"/>
        </w:numPr>
        <w:tabs>
          <w:tab w:val="clear" w:pos="1134"/>
          <w:tab w:val="left" w:pos="709" w:leader="none"/>
        </w:tabs>
        <w:bidi w:val="0"/>
        <w:spacing w:before="0" w:after="0"/>
        <w:ind w:left="709" w:hanging="283"/>
        <w:rPr/>
      </w:pPr>
      <w:r>
        <w:rPr/>
        <w:t xml:space="preserve">Headcount accelerated from fifteen employees to over </w:t>
      </w:r>
      <w:r>
        <w:rPr>
          <w:rStyle w:val="StrongEmphasis"/>
        </w:rPr>
        <w:t>one thousand five hundred employees in under two years</w:t>
      </w:r>
      <w:r>
        <w:rPr/>
        <w:t xml:space="preserve">. </w:t>
      </w:r>
    </w:p>
    <w:p>
      <w:pPr>
        <w:pStyle w:val="TextBody"/>
        <w:numPr>
          <w:ilvl w:val="0"/>
          <w:numId w:val="9"/>
        </w:numPr>
        <w:tabs>
          <w:tab w:val="clear" w:pos="1134"/>
          <w:tab w:val="left" w:pos="709" w:leader="none"/>
        </w:tabs>
        <w:bidi w:val="0"/>
        <w:spacing w:before="0" w:after="0"/>
        <w:ind w:left="709" w:hanging="283"/>
        <w:rPr/>
      </w:pPr>
      <w:r>
        <w:rPr/>
        <w:t xml:space="preserve">Multi-floor office towers were leased across San Francisco, Phoenix, and Tempe. </w:t>
      </w:r>
    </w:p>
    <w:p>
      <w:pPr>
        <w:pStyle w:val="TextBody"/>
        <w:numPr>
          <w:ilvl w:val="0"/>
          <w:numId w:val="9"/>
        </w:numPr>
        <w:tabs>
          <w:tab w:val="clear" w:pos="1134"/>
          <w:tab w:val="left" w:pos="709" w:leader="none"/>
        </w:tabs>
        <w:bidi w:val="0"/>
        <w:ind w:left="709" w:hanging="283"/>
        <w:rPr/>
      </w:pPr>
      <w:r>
        <w:rPr/>
        <w:t xml:space="preserve">Hundreds of entry-level sales development representatives, onboarding specialists, and customer support coordinators were hired every month. </w:t>
      </w:r>
    </w:p>
    <w:p>
      <w:pPr>
        <w:pStyle w:val="TextBody"/>
        <w:bidi w:val="0"/>
        <w:rPr/>
      </w:pPr>
      <w:r>
        <w:rPr/>
        <w:t>Twelve months later, the company suffered a catastrophic organizational, cultural, and regulatory implosion that wiped out eighty percent of its market value.</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ZENEFITS HYPER-EXPANSION METRIC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Peak Valuation (May 2015):   $4,500,000,000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Headcount Acceleration:      15 Employees -&gt; 1,500 Employees (18 Months)|</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Total Venture Capital Raised:$583,000,000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Regulatory Penalties Paid:   $36,000,000+ to State Insurance Regulators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Valuation Write-Down:        80% Reduction ($4.5B -&gt; $900M Haircut)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Executive Outcome:           Forced Resignation of CEO &amp; Leadership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Root Operational Failure:    Throwing Human Bodies at Software Friction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1. The Fallacy of Human-Subsidized Software</w:t>
      </w:r>
    </w:p>
    <w:p>
      <w:pPr>
        <w:pStyle w:val="TextBody"/>
        <w:bidi w:val="0"/>
        <w:spacing w:before="0" w:after="210"/>
        <w:jc w:val="both"/>
        <w:rPr/>
      </w:pPr>
      <w:r>
        <w:rPr/>
        <w:t xml:space="preserve">The collapse of Zenefits was not caused by a lack of market demand. Small businesses loved the free HR platform. The collapse was driven by </w:t>
      </w:r>
      <w:r>
        <w:rPr>
          <w:rStyle w:val="StrongEmphasis"/>
        </w:rPr>
        <w:t>Organizational Sclerosis and the Fallacy of Human-Subsidized Software</w:t>
      </w:r>
      <w:r>
        <w:rPr/>
        <w:t>.</w:t>
      </w:r>
    </w:p>
    <w:p>
      <w:pPr>
        <w:pStyle w:val="TextBody"/>
        <w:bidi w:val="0"/>
        <w:spacing w:before="0" w:after="210"/>
        <w:jc w:val="both"/>
        <w:rPr/>
      </w:pPr>
      <w:r>
        <w:rPr/>
        <w:t>In the United States, selling health insurance across state lines is heavily regulated. Under state insurance laws, sales representatives must complete mandatory pre-licensing education programs—often requiring up to fifty-two hours of verified coursework per state—and pass formal state licensing examinations before legally discussing or selling insurance policies to customers.</w:t>
      </w:r>
    </w:p>
    <w:p>
      <w:pPr>
        <w:pStyle w:val="TextBody"/>
        <w:bidi w:val="0"/>
        <w:spacing w:before="0" w:after="210"/>
        <w:jc w:val="both"/>
        <w:rPr/>
      </w:pPr>
      <w:r>
        <w:rPr/>
        <w:t>As Zenefits hired hundreds of unlicensed sales representatives to meet aggressive quarterly sales quotas, the mandatory training requirements created an acute operational bottleneck. Sales representatives sitting in training sessions were not cold-calling prospects or closing insurance policies.</w:t>
      </w:r>
    </w:p>
    <w:p>
      <w:pPr>
        <w:pStyle w:val="TextBody"/>
        <w:bidi w:val="0"/>
        <w:spacing w:before="0" w:after="210"/>
        <w:jc w:val="both"/>
        <w:rPr/>
      </w:pPr>
      <w:r>
        <w:rPr/>
        <w:t xml:space="preserve">Instead of building automated compliance verification software and systematic licensing gates, an internal cultural workaround emerged: an automated browser script known internally as </w:t>
      </w:r>
      <w:r>
        <w:rPr>
          <w:rStyle w:val="StrongEmphasis"/>
        </w:rPr>
        <w:t>"The Macro."</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COMPLIANCE FAILURE INVERSION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Legally Mandated Process: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[Sales Representative] -&gt; [52 Hours Verified Training] -&gt; [License]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Shadow Human Workaround: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[Sales Representative] -&gt; [Automated Macro Simulates Training]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-&gt; [Illegal Policy Sales to Customers]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TextBody"/>
        <w:bidi w:val="0"/>
        <w:ind w:left="360" w:right="360" w:hanging="0"/>
        <w:rPr/>
      </w:pPr>
      <w:r>
        <w:rPr/>
        <w:t>The Macro simulated user activity by moving the mouse cursor and refreshing browser windows in background tabs, tricking the state insurance education software into logging mandatory training hours while sales representatives spent their working days selling policies without valid state licenses.</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2. The Headcount-to-Defect Spiral</w:t>
      </w:r>
    </w:p>
    <w:p>
      <w:pPr>
        <w:pStyle w:val="TextBody"/>
        <w:bidi w:val="0"/>
        <w:spacing w:before="0" w:after="210"/>
        <w:jc w:val="both"/>
        <w:rPr/>
      </w:pPr>
      <w:r>
        <w:rPr/>
        <w:t>The Zenefits disaster is the classic case study in what happens when an executive team attempts to solve software, operational, and regulatory friction by hiring armies of human workers without formal system boundaries:</w:t>
      </w:r>
    </w:p>
    <w:p>
      <w:pPr>
        <w:pStyle w:val="TextBody"/>
        <w:bidi w:val="0"/>
        <w:spacing w:before="270" w:after="270"/>
        <w:ind w:left="270" w:right="270" w:hanging="0"/>
        <w:rPr/>
      </w:pPr>
      <w:r>
        <w:rPr>
          <w:rStyle w:val="StrongEmphasis"/>
          <w:rFonts w:ascii="Inter;sans-serif" w:hAnsi="Inter;sans-serif"/>
          <w:color w:val="0369A1"/>
          <w:sz w:val="20"/>
          <w:bdr w:val="single" w:sz="2" w:space="8" w:color="BAE6FD"/>
          <w:shd w:fill="F0F9FF" w:val="clear"/>
        </w:rPr>
        <w:t>Principle:</w:t>
      </w:r>
      <w:r>
        <w:rPr>
          <w:rFonts w:ascii="Inter;sans-serif" w:hAnsi="Inter;sans-serif"/>
          <w:color w:val="0369A1"/>
          <w:sz w:val="20"/>
          <w:bdr w:val="single" w:sz="2" w:space="8" w:color="BAE6FD"/>
          <w:shd w:fill="F0F9FF" w:val="clear"/>
        </w:rPr>
        <w:t xml:space="preserve"> DefectRate = \alpha · \frac{H_{new}}{S_{maturity}} · e^{\beta · Q}</w:t>
      </w:r>
    </w:p>
    <w:p>
      <w:pPr>
        <w:pStyle w:val="TextBody"/>
        <w:bidi w:val="0"/>
        <w:spacing w:before="0" w:after="210"/>
        <w:jc w:val="both"/>
        <w:rPr/>
      </w:pPr>
      <w:r>
        <w:rPr/>
        <w:t>Where:</w:t>
      </w:r>
    </w:p>
    <w:p>
      <w:pPr>
        <w:pStyle w:val="TextBody"/>
        <w:numPr>
          <w:ilvl w:val="0"/>
          <w:numId w:val="10"/>
        </w:numPr>
        <w:tabs>
          <w:tab w:val="clear" w:pos="1134"/>
          <w:tab w:val="left" w:pos="709" w:leader="none"/>
        </w:tabs>
        <w:bidi w:val="0"/>
        <w:spacing w:before="0" w:after="0"/>
        <w:ind w:left="709" w:hanging="283"/>
        <w:rPr/>
      </w:pPr>
      <w:r>
        <w:rPr/>
        <w:t xml:space="preserve">H_{new} is the rate of new employee onboarding. </w:t>
      </w:r>
    </w:p>
    <w:p>
      <w:pPr>
        <w:pStyle w:val="TextBody"/>
        <w:numPr>
          <w:ilvl w:val="0"/>
          <w:numId w:val="10"/>
        </w:numPr>
        <w:tabs>
          <w:tab w:val="clear" w:pos="1134"/>
          <w:tab w:val="left" w:pos="709" w:leader="none"/>
        </w:tabs>
        <w:bidi w:val="0"/>
        <w:spacing w:before="0" w:after="0"/>
        <w:ind w:left="709" w:hanging="283"/>
        <w:rPr/>
      </w:pPr>
      <w:r>
        <w:rPr/>
        <w:t xml:space="preserve">S_{maturity} is the maturity and automated verification rigor of the software systems. </w:t>
      </w:r>
    </w:p>
    <w:p>
      <w:pPr>
        <w:pStyle w:val="TextBody"/>
        <w:numPr>
          <w:ilvl w:val="0"/>
          <w:numId w:val="10"/>
        </w:numPr>
        <w:tabs>
          <w:tab w:val="clear" w:pos="1134"/>
          <w:tab w:val="left" w:pos="709" w:leader="none"/>
        </w:tabs>
        <w:bidi w:val="0"/>
        <w:ind w:left="709" w:hanging="283"/>
        <w:rPr/>
      </w:pPr>
      <w:r>
        <w:rPr/>
        <w:t xml:space="preserve">Q is quarterly sales quota pressure. </w:t>
      </w:r>
    </w:p>
    <w:p>
      <w:pPr>
        <w:pStyle w:val="TextBody"/>
        <w:bidi w:val="0"/>
        <w:rPr/>
      </w:pPr>
      <w:r>
        <w:rPr/>
        <w:t>When fifteen hundred employees are hired into an organization with immature software systems and extreme quota pressure, three fatal breakdowns occur simultaneously:</w:t>
      </w:r>
    </w:p>
    <w:p>
      <w:pPr>
        <w:pStyle w:val="TextBody"/>
        <w:bidi w:val="0"/>
        <w:spacing w:before="0" w:after="210"/>
        <w:jc w:val="both"/>
        <w:rPr/>
      </w:pPr>
      <w:r>
        <w:rPr/>
        <w:t xml:space="preserve">1. </w:t>
      </w:r>
      <w:r>
        <w:rPr>
          <w:rStyle w:val="StrongEmphasis"/>
        </w:rPr>
        <w:t>Context Evaporation</w:t>
      </w:r>
      <w:r>
        <w:rPr/>
        <w:t>: Nobody understands the global compliance or operational rules.</w:t>
      </w:r>
    </w:p>
    <w:p>
      <w:pPr>
        <w:pStyle w:val="TextBody"/>
        <w:bidi w:val="0"/>
        <w:spacing w:before="0" w:after="210"/>
        <w:jc w:val="both"/>
        <w:rPr/>
      </w:pPr>
      <w:r>
        <w:rPr/>
        <w:t xml:space="preserve">2. </w:t>
      </w:r>
      <w:r>
        <w:rPr>
          <w:rStyle w:val="StrongEmphasis"/>
        </w:rPr>
        <w:t>Shadow Systems Proliferate</w:t>
      </w:r>
      <w:r>
        <w:rPr/>
        <w:t>: Teams create unauthorized spreadsheets, private scripts, and manual workarounds to bypass internal software friction.</w:t>
      </w:r>
    </w:p>
    <w:p>
      <w:pPr>
        <w:pStyle w:val="TextBody"/>
        <w:bidi w:val="0"/>
        <w:spacing w:before="0" w:after="210"/>
        <w:jc w:val="both"/>
        <w:rPr/>
      </w:pPr>
      <w:r>
        <w:rPr/>
        <w:t xml:space="preserve">3. </w:t>
      </w:r>
      <w:r>
        <w:rPr>
          <w:rStyle w:val="StrongEmphasis"/>
        </w:rPr>
        <w:t>Culture of Expediency</w:t>
      </w:r>
      <w:r>
        <w:rPr/>
        <w:t>: Operational integrity is discarded in favor of short-term revenue numbers.</w:t>
      </w:r>
    </w:p>
    <w:p>
      <w:pPr>
        <w:pStyle w:val="TextBody"/>
        <w:bidi w:val="0"/>
        <w:spacing w:before="0" w:after="210"/>
        <w:jc w:val="both"/>
        <w:rPr/>
      </w:pPr>
      <w:r>
        <w:rPr/>
        <w:t>When state insurance regulators in California, Washington, and across the nation uncovered that thousands of insurance policies had been sold by unlicensed agents using automated training bypasses, the regulatory backlash was devastating: thirty-six million dollars in regulatory fines, the forced resignation of the founding executive team, and an eighty percent write-down in company valuation.</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3. The Lessons of the Headcount Trap</w:t>
      </w:r>
    </w:p>
    <w:p>
      <w:pPr>
        <w:pStyle w:val="TextBody"/>
        <w:bidi w:val="0"/>
        <w:spacing w:before="0" w:after="210"/>
        <w:jc w:val="both"/>
        <w:rPr/>
      </w:pPr>
      <w:r>
        <w:rPr/>
        <w:t xml:space="preserve">1. </w:t>
      </w:r>
      <w:r>
        <w:rPr>
          <w:rStyle w:val="StrongEmphasis"/>
        </w:rPr>
        <w:t>Headcount Masks Software Deficiencies</w:t>
      </w:r>
      <w:r>
        <w:rPr/>
        <w:t>: If your company requires armies of human onboarding specialists or manual data coordinators to operate, your software is defective. Hiring more people only obscures the underlying flaw.</w:t>
      </w:r>
    </w:p>
    <w:p>
      <w:pPr>
        <w:pStyle w:val="TextBody"/>
        <w:bidi w:val="0"/>
        <w:spacing w:before="0" w:after="210"/>
        <w:jc w:val="both"/>
        <w:rPr/>
      </w:pPr>
      <w:r>
        <w:rPr/>
        <w:t xml:space="preserve">2. </w:t>
      </w:r>
      <w:r>
        <w:rPr>
          <w:rStyle w:val="StrongEmphasis"/>
        </w:rPr>
        <w:t>Enforce Rules in Software, Never in Corporate Memos</w:t>
      </w:r>
      <w:r>
        <w:rPr/>
        <w:t>: Critical compliance, regulatory, and financial invariants must be enforced systematically by software systems, not by human honor codes that break down under sales pressure.</w:t>
      </w:r>
    </w:p>
    <w:p>
      <w:pPr>
        <w:pStyle w:val="TextBody"/>
        <w:bidi w:val="0"/>
        <w:spacing w:before="0" w:after="210"/>
        <w:jc w:val="both"/>
        <w:rPr/>
      </w:pPr>
      <w:r>
        <w:rPr/>
        <w:t xml:space="preserve">3. </w:t>
      </w:r>
      <w:r>
        <w:rPr>
          <w:rStyle w:val="StrongEmphasis"/>
        </w:rPr>
        <w:t>Speed Without Operational Discipline Is Debt Capitalization</w:t>
      </w:r>
      <w:r>
        <w:rPr/>
        <w:t>: Growing top-line revenue on brittle operational foundations creates an organizational debt vehicle. When the debt comes due, it destroys shareholder value and corporate reputation.</w:t>
      </w:r>
    </w:p>
    <w:p>
      <w:pPr>
        <w:pStyle w:val="HorizontalLine"/>
        <w:pBdr>
          <w:bottom w:val="double" w:sz="2" w:space="0" w:color="808080"/>
        </w:pBdr>
        <w:bidi w:val="0"/>
        <w:spacing w:before="0" w:after="283"/>
        <w:jc w:val="left"/>
        <w:rPr/>
      </w:pPr>
      <w:r>
        <w:rPr/>
      </w:r>
    </w:p>
    <w:p>
      <w:pPr>
        <w:pStyle w:val="Heading1chaptertitle"/>
        <w:pBdr>
          <w:bottom w:val="single" w:sz="12" w:space="9" w:color="0F172A"/>
        </w:pBdr>
        <w:bidi w:val="0"/>
        <w:spacing w:before="600" w:after="300"/>
        <w:jc w:val="left"/>
        <w:rPr/>
      </w:pPr>
      <w:r>
        <w:rPr/>
        <w:t>Chapter 4: The Headcount Fallacy &amp; The Physics of Organizational Sclerosis</w:t>
      </w:r>
    </w:p>
    <w:p>
      <w:pPr>
        <w:pStyle w:val="Heading2sectiontitle"/>
        <w:bidi w:val="0"/>
        <w:spacing w:before="480" w:after="180"/>
        <w:jc w:val="left"/>
        <w:rPr/>
      </w:pPr>
      <w:r>
        <w:rPr/>
        <w:t>The Fifty-Year-Old Law</w:t>
      </w:r>
    </w:p>
    <w:p>
      <w:pPr>
        <w:pStyle w:val="TextBody"/>
        <w:bidi w:val="0"/>
        <w:spacing w:before="0" w:after="210"/>
        <w:jc w:val="both"/>
        <w:rPr/>
      </w:pPr>
      <w:r>
        <w:rPr/>
        <w:t xml:space="preserve">In 1975, Frederick P. Brooks Jr., who managed the historic IBM System/360 software project, published </w:t>
      </w:r>
      <w:r>
        <w:rPr>
          <w:rStyle w:val="Emphasis"/>
        </w:rPr>
        <w:t>The Mythical Man-Month</w:t>
      </w:r>
      <w:r>
        <w:rPr/>
        <w:t>. In the book's central essay, Brooks formulated an axiom that became an enduring law of technology management:</w:t>
      </w:r>
    </w:p>
    <w:p>
      <w:pPr>
        <w:pStyle w:val="Quotationsexecutivequote"/>
        <w:pBdr>
          <w:left w:val="single" w:sz="24" w:space="15" w:color="0284C7"/>
        </w:pBdr>
        <w:shd w:fill="F0F9FF" w:val="clear"/>
        <w:bidi w:val="0"/>
        <w:spacing w:before="330" w:after="330"/>
        <w:ind w:left="330" w:right="330" w:hanging="0"/>
        <w:jc w:val="left"/>
        <w:rPr/>
      </w:pPr>
      <w:r>
        <w:rPr/>
        <w:t>"Adding manpower to a late software project makes it later."</w:t>
      </w:r>
    </w:p>
    <w:p>
      <w:pPr>
        <w:pStyle w:val="TextBody"/>
        <w:bidi w:val="0"/>
        <w:spacing w:before="0" w:after="210"/>
        <w:jc w:val="both"/>
        <w:rPr/>
      </w:pPr>
      <w:r>
        <w:rPr/>
        <w:t>Fifty years later, technology startups continue to violate Brooks's Law on a daily basis.</w:t>
      </w:r>
    </w:p>
    <w:p>
      <w:pPr>
        <w:pStyle w:val="TextBody"/>
        <w:bidi w:val="0"/>
        <w:spacing w:before="0" w:after="210"/>
        <w:jc w:val="both"/>
        <w:rPr/>
      </w:pPr>
      <w:r>
        <w:rPr/>
        <w:t>When an early-stage software startup falls behind on its product roadmap, the standard reflex of founders and investors is to accelerate hiring. If a team of five people cannot deliver the new enterprise product by the end of the quarter, the company raises capital and hires fifteen additional people for the next quarter.</w:t>
      </w:r>
    </w:p>
    <w:p>
      <w:pPr>
        <w:pStyle w:val="TextBody"/>
        <w:bidi w:val="0"/>
        <w:spacing w:before="0" w:after="210"/>
        <w:jc w:val="both"/>
        <w:rPr/>
      </w:pPr>
      <w:r>
        <w:rPr/>
        <w:t>Within six months, product delivery grinds to a complete halt, while developer frustration and payroll burn reach all-time highs.</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COMBINATORIAL COMMUNICATION EXPLOSION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Team Size (N) | Communication Channels: N(N - 1) / 2 | Coordination Drag|</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3 People      | 3 Channels                           | ~1%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5 People      | 10 Channels                          | ~5%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10 People     | 45 Channels                          | ~18%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25 People     | 300 Channels                         | ~48%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50 People     | 1,225 Channels                       | ~76%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100 People    | 4,950 Channels                       | ~92%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500 People    | 124,750 Channels                     | Complete Stasis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1. The Mathematical Physics of Coordination Drag</w:t>
      </w:r>
    </w:p>
    <w:p>
      <w:pPr>
        <w:pStyle w:val="TextBody"/>
        <w:bidi w:val="0"/>
        <w:spacing w:before="0" w:after="210"/>
        <w:jc w:val="both"/>
        <w:rPr/>
      </w:pPr>
      <w:r>
        <w:rPr/>
        <w:t>The reason expanding headcount slows down software organizations is rooted in graph theory and human cognitive capacity.</w:t>
      </w:r>
    </w:p>
    <w:p>
      <w:pPr>
        <w:pStyle w:val="TextBody"/>
        <w:bidi w:val="0"/>
        <w:spacing w:before="0" w:after="210"/>
        <w:jc w:val="both"/>
        <w:rPr/>
      </w:pPr>
      <w:r>
        <w:rPr/>
        <w:t>In a fully connected team of N people, every team member must stay synchronized with every other team member. The number of unique communication channels expands combinatorially:</w:t>
      </w:r>
    </w:p>
    <w:p>
      <w:pPr>
        <w:pStyle w:val="TextBody"/>
        <w:bidi w:val="0"/>
        <w:spacing w:before="270" w:after="270"/>
        <w:ind w:left="270" w:right="270" w:hanging="0"/>
        <w:rPr/>
      </w:pPr>
      <w:r>
        <w:rPr>
          <w:rStyle w:val="StrongEmphasis"/>
          <w:rFonts w:ascii="Inter;sans-serif" w:hAnsi="Inter;sans-serif"/>
          <w:color w:val="0369A1"/>
          <w:sz w:val="20"/>
          <w:bdr w:val="single" w:sz="2" w:space="8" w:color="BAE6FD"/>
          <w:shd w:fill="F0F9FF" w:val="clear"/>
        </w:rPr>
        <w:t>Principle:</w:t>
      </w:r>
      <w:r>
        <w:rPr>
          <w:rFonts w:ascii="Inter;sans-serif" w:hAnsi="Inter;sans-serif"/>
          <w:color w:val="0369A1"/>
          <w:sz w:val="20"/>
          <w:bdr w:val="single" w:sz="2" w:space="8" w:color="BAE6FD"/>
          <w:shd w:fill="F0F9FF" w:val="clear"/>
        </w:rPr>
        <w:t xml:space="preserve"> C = (N(N-1) / 2)</w:t>
      </w:r>
    </w:p>
    <w:p>
      <w:pPr>
        <w:pStyle w:val="TextBody"/>
        <w:bidi w:val="0"/>
        <w:spacing w:before="0" w:after="210"/>
        <w:jc w:val="both"/>
        <w:rPr/>
      </w:pPr>
      <w:r>
        <w:rPr/>
        <w:t xml:space="preserve">When a startup grows from five people to fifty people, the team size increases by a factor of ten, but the internal communication paths explode by a factor of </w:t>
      </w:r>
      <w:r>
        <w:rPr>
          <w:rStyle w:val="StrongEmphasis"/>
        </w:rPr>
        <w:t>one hundred and twenty-two</w:t>
      </w:r>
      <w:r>
        <w:rPr/>
        <w:t>.</w:t>
      </w:r>
    </w:p>
    <w:p>
      <w:pPr>
        <w:pStyle w:val="TextBody"/>
        <w:bidi w:val="0"/>
        <w:spacing w:before="0" w:after="210"/>
        <w:jc w:val="both"/>
        <w:rPr/>
      </w:pPr>
      <w:r>
        <w:rPr/>
        <w:t>Every additional communication channel consumes cognitive bandwidth:</w:t>
      </w:r>
    </w:p>
    <w:p>
      <w:pPr>
        <w:pStyle w:val="TextBody"/>
        <w:numPr>
          <w:ilvl w:val="0"/>
          <w:numId w:val="11"/>
        </w:numPr>
        <w:tabs>
          <w:tab w:val="clear" w:pos="1134"/>
          <w:tab w:val="left" w:pos="709" w:leader="none"/>
        </w:tabs>
        <w:bidi w:val="0"/>
        <w:spacing w:before="0" w:after="0"/>
        <w:ind w:left="709" w:hanging="283"/>
        <w:rPr/>
      </w:pPr>
      <w:r>
        <w:rPr/>
        <w:t xml:space="preserve">Daily stand-up meetings expand from five minutes to forty-five minutes. </w:t>
      </w:r>
    </w:p>
    <w:p>
      <w:pPr>
        <w:pStyle w:val="TextBody"/>
        <w:numPr>
          <w:ilvl w:val="0"/>
          <w:numId w:val="11"/>
        </w:numPr>
        <w:tabs>
          <w:tab w:val="clear" w:pos="1134"/>
          <w:tab w:val="left" w:pos="709" w:leader="none"/>
        </w:tabs>
        <w:bidi w:val="0"/>
        <w:spacing w:before="0" w:after="0"/>
        <w:ind w:left="709" w:hanging="283"/>
        <w:rPr/>
      </w:pPr>
      <w:r>
        <w:rPr/>
        <w:t xml:space="preserve">Slack channels multiply into dozens of noisy threads where decisions are debated endlessly without resolution. </w:t>
      </w:r>
    </w:p>
    <w:p>
      <w:pPr>
        <w:pStyle w:val="TextBody"/>
        <w:numPr>
          <w:ilvl w:val="0"/>
          <w:numId w:val="11"/>
        </w:numPr>
        <w:tabs>
          <w:tab w:val="clear" w:pos="1134"/>
          <w:tab w:val="left" w:pos="709" w:leader="none"/>
        </w:tabs>
        <w:bidi w:val="0"/>
        <w:ind w:left="709" w:hanging="283"/>
        <w:rPr/>
      </w:pPr>
      <w:r>
        <w:rPr/>
        <w:t xml:space="preserve">Product roadmaps require multiple rounds of cross-departmental alignment meetings, stakeholder approvals, and committee reviews. </w:t>
      </w:r>
    </w:p>
    <w:p>
      <w:pPr>
        <w:pStyle w:val="TextBody"/>
        <w:bidi w:val="0"/>
        <w:rPr/>
      </w:pPr>
      <w:r>
        <w:rPr/>
        <w:t>The net output of the organization peaks at a small team size and declines rapidly as new layers of management are introduced to coordinate previous layers of management.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2. The 3-Person Autonomous Pod</w:t>
      </w:r>
    </w:p>
    <w:p>
      <w:pPr>
        <w:pStyle w:val="TextBody"/>
        <w:bidi w:val="0"/>
        <w:spacing w:before="0" w:after="210"/>
        <w:jc w:val="both"/>
        <w:rPr/>
      </w:pPr>
      <w:r>
        <w:rPr/>
        <w:t xml:space="preserve">The solution to organizational sclerosis is not better project management software; it is </w:t>
      </w:r>
      <w:r>
        <w:rPr>
          <w:rStyle w:val="StrongEmphasis"/>
        </w:rPr>
        <w:t>The 3-Person Autonomous Pod</w:t>
      </w:r>
      <w: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3-PERSON AUTONOMOUS POD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Pod Composition: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- 1 Product Architect (Core domain models, system strategy, roadmaps)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- 1 Product Designer &amp; Builder (User experience, client interfaces)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- 1 Automation &amp; Quality Lead (Automated testing, metrics, telemetry)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Operating Principles: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Total Domain Ownership: The pod owns its product surface end-to-end.|</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Zero Cross-Pod Sync Meetings: Pods communicate via published APIs.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Daily Production Shipping: Pods deploy multiple times daily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without requiring committee approvals.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TextBody"/>
        <w:bidi w:val="0"/>
        <w:ind w:left="360" w:right="360" w:hanging="0"/>
        <w:rPr/>
      </w:pPr>
      <w:r>
        <w:rPr/>
        <w:t>By capping core team sizes at three people per autonomous pod, communication overhead remains virtually zero (C = 3). The pod operates with total alignment, rapid decision-making velocity, and complete cognitive focus.</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3. The Rules of Pod Autonomy</w:t>
      </w:r>
    </w:p>
    <w:p>
      <w:pPr>
        <w:pStyle w:val="TextBody"/>
        <w:bidi w:val="0"/>
        <w:spacing w:before="0" w:after="210"/>
        <w:jc w:val="both"/>
        <w:rPr/>
      </w:pPr>
      <w:r>
        <w:rPr/>
        <w:t xml:space="preserve">1. </w:t>
      </w:r>
      <w:r>
        <w:rPr>
          <w:rStyle w:val="StrongEmphasis"/>
        </w:rPr>
        <w:t>Decouple Teams with Strict Contracts</w:t>
      </w:r>
      <w:r>
        <w:rPr/>
        <w:t>: Pods must never share raw internal dependencies. Teams interact through clear, versioned product interfaces and documented boundaries.</w:t>
      </w:r>
    </w:p>
    <w:p>
      <w:pPr>
        <w:pStyle w:val="TextBody"/>
        <w:bidi w:val="0"/>
        <w:spacing w:before="0" w:after="210"/>
        <w:jc w:val="both"/>
        <w:rPr/>
      </w:pPr>
      <w:r>
        <w:rPr/>
        <w:t xml:space="preserve">2. </w:t>
      </w:r>
      <w:r>
        <w:rPr>
          <w:rStyle w:val="StrongEmphasis"/>
        </w:rPr>
        <w:t>Eradicate Recurring Alignment Meetings</w:t>
      </w:r>
      <w:r>
        <w:rPr/>
        <w:t>: If an update can be communicated in a written memo or asynchronous dashboard, recurring status meetings must be eliminated.</w:t>
      </w:r>
    </w:p>
    <w:p>
      <w:pPr>
        <w:pStyle w:val="TextBody"/>
        <w:bidi w:val="0"/>
        <w:spacing w:before="0" w:after="210"/>
        <w:jc w:val="both"/>
        <w:rPr/>
      </w:pPr>
      <w:r>
        <w:rPr/>
        <w:t xml:space="preserve">3. </w:t>
      </w:r>
      <w:r>
        <w:rPr>
          <w:rStyle w:val="StrongEmphasis"/>
        </w:rPr>
        <w:t>Protect Uninterrupted Execution</w:t>
      </w:r>
      <w:r>
        <w:rPr/>
        <w:t>: The most valuable asset of a high-leverage technology company is long blocks of uninterrupted deep work.</w:t>
      </w:r>
    </w:p>
    <w:p>
      <w:pPr>
        <w:pStyle w:val="HorizontalLine"/>
        <w:pBdr>
          <w:bottom w:val="double" w:sz="2" w:space="0" w:color="808080"/>
        </w:pBdr>
        <w:bidi w:val="0"/>
        <w:spacing w:before="0" w:after="283"/>
        <w:jc w:val="left"/>
        <w:rPr/>
      </w:pPr>
      <w:r>
        <w:rPr/>
      </w:r>
    </w:p>
    <w:p>
      <w:pPr>
        <w:pStyle w:val="Heading1chaptertitle"/>
        <w:pBdr>
          <w:bottom w:val="single" w:sz="12" w:space="9" w:color="0F172A"/>
        </w:pBdr>
        <w:bidi w:val="0"/>
        <w:spacing w:before="600" w:after="300"/>
        <w:jc w:val="left"/>
        <w:rPr/>
      </w:pPr>
      <w:r>
        <w:rPr/>
        <w:t>Chapter 5: The Ephemeral Enterprise: Capital vs Compute in the AI Age</w:t>
      </w:r>
    </w:p>
    <w:p>
      <w:pPr>
        <w:pStyle w:val="Heading2sectiontitle"/>
        <w:bidi w:val="0"/>
        <w:spacing w:before="480" w:after="180"/>
        <w:jc w:val="left"/>
        <w:rPr/>
      </w:pPr>
      <w:r>
        <w:rPr/>
        <w:t>The Collapse of Code as Capital</w:t>
      </w:r>
    </w:p>
    <w:p>
      <w:pPr>
        <w:pStyle w:val="TextBody"/>
        <w:bidi w:val="0"/>
        <w:spacing w:before="0" w:after="210"/>
        <w:jc w:val="both"/>
        <w:rPr/>
      </w:pPr>
      <w:r>
        <w:rPr/>
        <w:t>For more than half a century, the technology industry treated software code as permanent, handcrafted intellectual capital. Technology companies spent years building proprietary codebases, patenting complex software structures, and investing hundreds of millions of dollars in maintaining legacy monolithic architectures. Code was viewed as a company's primary corporate asset.</w:t>
      </w:r>
    </w:p>
    <w:p>
      <w:pPr>
        <w:pStyle w:val="TextBody"/>
        <w:bidi w:val="0"/>
        <w:spacing w:before="0" w:after="210"/>
        <w:jc w:val="both"/>
        <w:rPr/>
      </w:pPr>
      <w:r>
        <w:rPr/>
        <w:t>In the AI era, that economic paradigm has inverted completely.</w:t>
      </w:r>
    </w:p>
    <w:p>
      <w:pPr>
        <w:pStyle w:val="TextBody"/>
        <w:bidi w:val="0"/>
        <w:spacing w:before="0" w:after="210"/>
        <w:jc w:val="both"/>
        <w:rPr/>
      </w:pPr>
      <w:r>
        <w:rPr/>
        <w:t xml:space="preserve">When modern autonomous AI agents can synthesize, test, and verify thousands of lines of high-quality software in seconds, </w:t>
      </w:r>
      <w:r>
        <w:rPr>
          <w:rStyle w:val="StrongEmphasis"/>
        </w:rPr>
        <w:t>the marginal cost of code creation has collapsed to near zero</w:t>
      </w:r>
      <w:r>
        <w:rPr/>
        <w:t>.</w:t>
      </w:r>
    </w:p>
    <w:p>
      <w:pPr>
        <w:pStyle w:val="TextBody"/>
        <w:bidi w:val="0"/>
        <w:spacing w:before="0" w:after="210"/>
        <w:jc w:val="both"/>
        <w:rPr/>
      </w:pPr>
      <w:r>
        <w:rPr/>
        <w:t>Code is no longer permanent capital. Code is ephemeral compute. It is a temporary, disposable adapter that translates human intent into customer value.</w:t>
      </w:r>
    </w:p>
    <w:p>
      <w:pPr>
        <w:pStyle w:val="TextBody"/>
        <w:bidi w:val="0"/>
        <w:spacing w:before="0" w:after="210"/>
        <w:jc w:val="both"/>
        <w:rPr/>
      </w:pPr>
      <w:r>
        <w:rPr/>
        <w:t xml:space="preserve">The only permanent, defensible assets of a modern software enterprise are its </w:t>
      </w:r>
      <w:r>
        <w:rPr>
          <w:rStyle w:val="StrongEmphasis"/>
        </w:rPr>
        <w:t>Authoritative Customer Trust, Proprietary Data Assets, and Distribution Moats</w:t>
      </w:r>
      <w: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EPHEMERAL ENTERPRISE ARCHITECTURE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Legacy SaaS Model (Code as Capital):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Handcrafted monolithic codebases maintained for 5 to 10 years.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Multi-year refactoring cycles; paralyzing technical debt.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Modern Sovereign Pod Model (Code as Disposable Compute):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Core Asset Fortress: Customer data, financial ledgers, user trust.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Ephemeral Layer: Workflows, adapters, and UI features designed with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a 60-day half-life, regenerated on-demand by autonomous AI tooling.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1. The Strategy of Code Deletion</w:t>
      </w:r>
    </w:p>
    <w:p>
      <w:pPr>
        <w:pStyle w:val="TextBody"/>
        <w:bidi w:val="0"/>
        <w:spacing w:before="0" w:after="210"/>
        <w:jc w:val="both"/>
        <w:rPr/>
      </w:pPr>
      <w:r>
        <w:rPr/>
        <w:t>In traditional software companies, engineering teams celebrate how many lines of code they write: "We launched ten thousand lines of new features this quarter."</w:t>
      </w:r>
    </w:p>
    <w:p>
      <w:pPr>
        <w:pStyle w:val="TextBody"/>
        <w:bidi w:val="0"/>
        <w:spacing w:before="0" w:after="210"/>
        <w:jc w:val="both"/>
        <w:rPr/>
      </w:pPr>
      <w:r>
        <w:rPr/>
        <w:t xml:space="preserve">In a high-leverage Sovereign Pod, founders celebrate </w:t>
      </w:r>
      <w:r>
        <w:rPr>
          <w:rStyle w:val="StrongEmphasis"/>
        </w:rPr>
        <w:t>how many lines of code they delete</w:t>
      </w:r>
      <w:r>
        <w:rPr/>
        <w:t>.</w:t>
      </w:r>
    </w:p>
    <w:p>
      <w:pPr>
        <w:pStyle w:val="TextBody"/>
        <w:bidi w:val="0"/>
        <w:spacing w:before="0" w:after="210"/>
        <w:jc w:val="both"/>
        <w:rPr/>
      </w:pPr>
      <w:r>
        <w:rPr/>
        <w:t>Every line of software code in a corporate repository is an operational liability:</w:t>
      </w:r>
    </w:p>
    <w:p>
      <w:pPr>
        <w:pStyle w:val="TextBody"/>
        <w:numPr>
          <w:ilvl w:val="0"/>
          <w:numId w:val="12"/>
        </w:numPr>
        <w:tabs>
          <w:tab w:val="clear" w:pos="1134"/>
          <w:tab w:val="left" w:pos="709" w:leader="none"/>
        </w:tabs>
        <w:bidi w:val="0"/>
        <w:spacing w:before="0" w:after="0"/>
        <w:ind w:left="709" w:hanging="283"/>
        <w:rPr/>
      </w:pPr>
      <w:r>
        <w:rPr/>
        <w:t xml:space="preserve">It requires security auditing and dependency upgrades. </w:t>
      </w:r>
    </w:p>
    <w:p>
      <w:pPr>
        <w:pStyle w:val="TextBody"/>
        <w:numPr>
          <w:ilvl w:val="0"/>
          <w:numId w:val="12"/>
        </w:numPr>
        <w:tabs>
          <w:tab w:val="clear" w:pos="1134"/>
          <w:tab w:val="left" w:pos="709" w:leader="none"/>
        </w:tabs>
        <w:bidi w:val="0"/>
        <w:spacing w:before="0" w:after="0"/>
        <w:ind w:left="709" w:hanging="283"/>
        <w:rPr/>
      </w:pPr>
      <w:r>
        <w:rPr/>
        <w:t xml:space="preserve">It introduces potential failure points during infrastructure migrations. </w:t>
      </w:r>
    </w:p>
    <w:p>
      <w:pPr>
        <w:pStyle w:val="TextBody"/>
        <w:numPr>
          <w:ilvl w:val="0"/>
          <w:numId w:val="12"/>
        </w:numPr>
        <w:tabs>
          <w:tab w:val="clear" w:pos="1134"/>
          <w:tab w:val="left" w:pos="709" w:leader="none"/>
        </w:tabs>
        <w:bidi w:val="0"/>
        <w:ind w:left="709" w:hanging="283"/>
        <w:rPr/>
      </w:pPr>
      <w:r>
        <w:rPr/>
        <w:t xml:space="preserve">It slows down future developers who must read and understand legacy logic. </w:t>
      </w:r>
    </w:p>
    <w:p>
      <w:pPr>
        <w:pStyle w:val="TextBody"/>
        <w:bidi w:val="0"/>
        <w:rPr/>
      </w:pPr>
      <w:r>
        <w:rPr/>
        <w:t xml:space="preserve">High-leverage startups operate under the </w:t>
      </w:r>
      <w:r>
        <w:rPr>
          <w:rStyle w:val="StrongEmphasis"/>
        </w:rPr>
        <w:t>60-Day Half-Life Rule</w:t>
      </w:r>
      <w:r>
        <w:rPr/>
        <w:t>: write software with the explicit understanding that as business requirements shift, the existing implementation will be cleanly deleted and replaced rather than endlessly patched.</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2. The Core Defensibility Fortress</w:t>
      </w:r>
    </w:p>
    <w:p>
      <w:pPr>
        <w:pStyle w:val="TextBody"/>
        <w:bidi w:val="0"/>
        <w:spacing w:before="0" w:after="210"/>
        <w:jc w:val="both"/>
        <w:rPr/>
      </w:pPr>
      <w:r>
        <w:rPr/>
        <w:t>If application code is ephemeral, what makes a modern AI startup defensible?</w:t>
      </w:r>
    </w:p>
    <w:p>
      <w:pPr>
        <w:pStyle w:val="TextBody"/>
        <w:bidi w:val="0"/>
        <w:spacing w:before="0" w:after="210"/>
        <w:jc w:val="both"/>
        <w:rPr/>
      </w:pPr>
      <w:r>
        <w:rPr/>
        <w:t>The defensibility of the modern enterprise rests on three permanent pillars:</w:t>
      </w:r>
    </w:p>
    <w:p>
      <w:pPr>
        <w:pStyle w:val="TextBody"/>
        <w:bidi w:val="0"/>
        <w:spacing w:before="0" w:after="210"/>
        <w:jc w:val="both"/>
        <w:rPr/>
      </w:pPr>
      <w:r>
        <w:rPr/>
        <w:t xml:space="preserve">1. </w:t>
      </w:r>
      <w:r>
        <w:rPr>
          <w:rStyle w:val="StrongEmphasis"/>
        </w:rPr>
        <w:t>The Authoritative Data Fortress</w:t>
      </w:r>
      <w:r>
        <w:rPr/>
        <w:t>: Accurate, immutable, proprietary customer data and transaction histories that cannot be replicated by competitors.</w:t>
      </w:r>
    </w:p>
    <w:p>
      <w:pPr>
        <w:pStyle w:val="TextBody"/>
        <w:bidi w:val="0"/>
        <w:spacing w:before="0" w:after="210"/>
        <w:jc w:val="both"/>
        <w:rPr/>
      </w:pPr>
      <w:r>
        <w:rPr/>
        <w:t xml:space="preserve">2. </w:t>
      </w:r>
      <w:r>
        <w:rPr>
          <w:rStyle w:val="StrongEmphasis"/>
        </w:rPr>
        <w:t>Direct Customer Distribution</w:t>
      </w:r>
      <w:r>
        <w:rPr/>
        <w:t>: Direct relationships with end users through public protocols, established communities, and trusted brand authority.</w:t>
      </w:r>
    </w:p>
    <w:p>
      <w:pPr>
        <w:pStyle w:val="TextBody"/>
        <w:bidi w:val="0"/>
        <w:spacing w:before="0" w:after="210"/>
        <w:jc w:val="both"/>
        <w:rPr/>
      </w:pPr>
      <w:r>
        <w:rPr/>
        <w:t xml:space="preserve">3. </w:t>
      </w:r>
      <w:r>
        <w:rPr>
          <w:rStyle w:val="StrongEmphasis"/>
        </w:rPr>
        <w:t>Workflow Integration Moats</w:t>
      </w:r>
      <w:r>
        <w:rPr/>
        <w:t>: Deep embedding into mission-critical customer operations where switching costs are high.</w:t>
      </w:r>
    </w:p>
    <w:p>
      <w:pPr>
        <w:pStyle w:val="TextBody"/>
        <w:bidi w:val="0"/>
        <w:spacing w:before="0" w:after="210"/>
        <w:jc w:val="both"/>
        <w:rPr/>
      </w:pPr>
      <w:r>
        <w:rPr/>
        <w:t>By separating the permanent data fortress from the ephemeral application workflows, a 10-person Sovereign Pod can out-ship and out-innovate 500-person SaaS incumbents while maintaining virtually zero technical debt.</w:t>
      </w:r>
    </w:p>
    <w:p>
      <w:pPr>
        <w:pStyle w:val="HorizontalLine"/>
        <w:pBdr>
          <w:bottom w:val="double" w:sz="2" w:space="0" w:color="808080"/>
        </w:pBdr>
        <w:bidi w:val="0"/>
        <w:spacing w:before="0" w:after="283"/>
        <w:jc w:val="left"/>
        <w:rPr/>
      </w:pPr>
      <w:r>
        <w:rPr/>
      </w:r>
    </w:p>
    <w:p>
      <w:pPr>
        <w:pStyle w:val="Heading1chaptertitle"/>
        <w:pBdr>
          <w:bottom w:val="single" w:sz="12" w:space="9" w:color="0F172A"/>
        </w:pBdr>
        <w:bidi w:val="0"/>
        <w:spacing w:before="600" w:after="300"/>
        <w:jc w:val="left"/>
        <w:rPr/>
      </w:pPr>
      <w:r>
        <w:rPr/>
        <w:t>Chapter 6: The Midjourney Playbook: $200M ARR with Zero UI Bloat</w:t>
      </w:r>
    </w:p>
    <w:p>
      <w:pPr>
        <w:pStyle w:val="Heading2sectiontitle"/>
        <w:bidi w:val="0"/>
        <w:spacing w:before="480" w:after="180"/>
        <w:jc w:val="left"/>
        <w:rPr/>
      </w:pPr>
      <w:r>
        <w:rPr/>
        <w:t>The $200M Discord Bot</w:t>
      </w:r>
    </w:p>
    <w:p>
      <w:pPr>
        <w:pStyle w:val="TextBody"/>
        <w:bidi w:val="0"/>
        <w:spacing w:before="0" w:after="210"/>
        <w:jc w:val="both"/>
        <w:rPr/>
      </w:pPr>
      <w:r>
        <w:rPr/>
        <w:t>In an era where venture-backed technology startups routinely burn tens of millions of dollars building complex multi-platform web applications, native iOS apps, Android clients, and desktop frameworks, Midjourney executed the most counter-intuitive, high-leverage product strategy in modern software history.</w:t>
      </w:r>
    </w:p>
    <w:p>
      <w:pPr>
        <w:pStyle w:val="TextBody"/>
        <w:bidi w:val="0"/>
        <w:spacing w:before="0" w:after="210"/>
        <w:jc w:val="both"/>
        <w:rPr/>
      </w:pPr>
      <w:r>
        <w:rPr/>
        <w:t xml:space="preserve">Founded by David Holz in 2021, Midjourney scaled to an estimated </w:t>
      </w:r>
      <w:r>
        <w:rPr>
          <w:rStyle w:val="StrongEmphasis"/>
        </w:rPr>
        <w:t>two hundred million dollars in annualized recurring revenue</w:t>
      </w:r>
      <w:r>
        <w:rPr/>
        <w:t xml:space="preserve"> and over fifteen million registered users without building a dedicated web application interface, without a native iOS app, without an Android app, and without a standalone user authentication backend.</w:t>
      </w:r>
    </w:p>
    <w:p>
      <w:pPr>
        <w:pStyle w:val="TextBody"/>
        <w:bidi w:val="0"/>
        <w:spacing w:before="0" w:after="210"/>
        <w:jc w:val="both"/>
        <w:rPr/>
      </w:pPr>
      <w:r>
        <w:rPr/>
        <w:t xml:space="preserve">The entire multi-hundred-million-dollar generative intelligence business operated exclusively as an automated bot inside </w:t>
      </w:r>
      <w:r>
        <w:rPr>
          <w:rStyle w:val="StrongEmphasis"/>
        </w:rPr>
        <w:t>Discord</w:t>
      </w:r>
      <w: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MIDJOURNEY 2023 OPERATING PROFILE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Annualized Recurring Revenue: $200,000,000+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Total Full-Time Staff:        11 Employees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Venture Capital Raised:       $0 (100% Bootstrapped &amp; Profitable)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Dedicated Frontend Engineers: 0 (Operated on Discord API Surface)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Dedicated Mobile Engineers:   0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Dedicated Billing Ops Fleet:  0 (Standardized on Stripe Checkout)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Profit per Employee:          $18,180,000+ / Employee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Global Image Generations:     1,000,000,000+ Images Synthesized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1. The Strategy of Protocol Piggybacking</w:t>
      </w:r>
    </w:p>
    <w:p>
      <w:pPr>
        <w:pStyle w:val="TextBody"/>
        <w:bidi w:val="0"/>
        <w:spacing w:before="0" w:after="210"/>
        <w:jc w:val="both"/>
        <w:rPr/>
      </w:pPr>
      <w:r>
        <w:rPr/>
        <w:t>To appreciate the sheer genius of Midjourney's operational architecture, one must understand the traditional enterprise software product trap:</w:t>
      </w:r>
    </w:p>
    <w:p>
      <w:pPr>
        <w:pStyle w:val="TextBody"/>
        <w:bidi w:val="0"/>
        <w:spacing w:before="0" w:after="210"/>
        <w:jc w:val="both"/>
        <w:rPr/>
      </w:pPr>
      <w:r>
        <w:rPr/>
        <w:t>When a technology startup creates a breakthrough machine learning model or software capability, the conventional product management playbook dictates immediate platform expansion:</w:t>
      </w:r>
    </w:p>
    <w:p>
      <w:pPr>
        <w:pStyle w:val="TextBody"/>
        <w:bidi w:val="0"/>
        <w:spacing w:before="0" w:after="210"/>
        <w:jc w:val="both"/>
        <w:rPr/>
      </w:pPr>
      <w:r>
        <w:rPr/>
        <w:t>1. The company hires eight frontend engineers to build a bespoke web dashboard.</w:t>
      </w:r>
    </w:p>
    <w:p>
      <w:pPr>
        <w:pStyle w:val="TextBody"/>
        <w:bidi w:val="0"/>
        <w:spacing w:before="0" w:after="210"/>
        <w:jc w:val="both"/>
        <w:rPr/>
      </w:pPr>
      <w:r>
        <w:rPr/>
        <w:t>2. The company hires six iOS developers and six Android developers to build mobile applications.</w:t>
      </w:r>
    </w:p>
    <w:p>
      <w:pPr>
        <w:pStyle w:val="TextBody"/>
        <w:bidi w:val="0"/>
        <w:spacing w:before="0" w:after="210"/>
        <w:jc w:val="both"/>
        <w:rPr/>
      </w:pPr>
      <w:r>
        <w:rPr/>
        <w:t>3. The company hires four security engineers to implement OAuth2 single sign-on, email verification flows, password reset routines, and multi-factor SMS gateways.</w:t>
      </w:r>
    </w:p>
    <w:p>
      <w:pPr>
        <w:pStyle w:val="TextBody"/>
        <w:bidi w:val="0"/>
        <w:spacing w:before="0" w:after="210"/>
        <w:jc w:val="both"/>
        <w:rPr/>
      </w:pPr>
      <w:r>
        <w:rPr/>
        <w:t>4. The company hires a customer support team of twenty people to answer emails regarding login errors, browser cookie compatibility, and billing cancellation confusion.</w:t>
      </w:r>
    </w:p>
    <w:p>
      <w:pPr>
        <w:pStyle w:val="TextBody"/>
        <w:bidi w:val="0"/>
        <w:spacing w:before="0" w:after="210"/>
        <w:jc w:val="both"/>
        <w:rPr/>
      </w:pPr>
      <w:r>
        <w:rPr/>
        <w:t>Within twelve months, the startup has fifty employees, a massive monthly payroll burn, and engineering velocity grinds to a halt as developers spend eighty percent of their time fixing CSS layout shifts on mobile browsers and updating mobile app store certificates.</w:t>
      </w:r>
    </w:p>
    <w:p>
      <w:pPr>
        <w:pStyle w:val="TextBody"/>
        <w:bidi w:val="0"/>
        <w:spacing w:before="0" w:after="210"/>
        <w:jc w:val="both"/>
        <w:rPr/>
      </w:pPr>
      <w:r>
        <w:rPr/>
        <w:t>David Holz rejected this entire playbook.</w:t>
      </w:r>
    </w:p>
    <w:p>
      <w:pPr>
        <w:pStyle w:val="TextBody"/>
        <w:bidi w:val="0"/>
        <w:spacing w:before="0" w:after="210"/>
        <w:jc w:val="both"/>
        <w:rPr/>
      </w:pPr>
      <w:r>
        <w:rPr/>
        <w:t xml:space="preserve">Instead of building proprietary user interfaces, Midjourney treated </w:t>
      </w:r>
      <w:r>
        <w:rPr>
          <w:rStyle w:val="StrongEmphasis"/>
        </w:rPr>
        <w:t>Discord as a Public Distribution Protocol</w:t>
      </w:r>
      <w:r>
        <w:rPr/>
        <w:t>:</w:t>
      </w:r>
    </w:p>
    <w:p>
      <w:pPr>
        <w:pStyle w:val="TextBody"/>
        <w:numPr>
          <w:ilvl w:val="0"/>
          <w:numId w:val="13"/>
        </w:numPr>
        <w:tabs>
          <w:tab w:val="clear" w:pos="1134"/>
          <w:tab w:val="left" w:pos="709" w:leader="none"/>
        </w:tabs>
        <w:bidi w:val="0"/>
        <w:spacing w:before="0" w:after="0"/>
        <w:ind w:left="709" w:hanging="283"/>
        <w:rPr/>
      </w:pPr>
      <w:r>
        <w:rPr>
          <w:rStyle w:val="StrongEmphasis"/>
        </w:rPr>
        <w:t>Identity &amp; Security Out of the Box</w:t>
      </w:r>
      <w:r>
        <w:rPr/>
        <w:t xml:space="preserve">: Discord already possessed world-class authentication, multi-factor verification, DDoS mitigation, and spam filtering for hundreds of millions of users. Midjourney wrote zero lines of user authentication code. </w:t>
      </w:r>
    </w:p>
    <w:p>
      <w:pPr>
        <w:pStyle w:val="TextBody"/>
        <w:numPr>
          <w:ilvl w:val="0"/>
          <w:numId w:val="13"/>
        </w:numPr>
        <w:tabs>
          <w:tab w:val="clear" w:pos="1134"/>
          <w:tab w:val="left" w:pos="709" w:leader="none"/>
        </w:tabs>
        <w:bidi w:val="0"/>
        <w:spacing w:before="0" w:after="0"/>
        <w:ind w:left="709" w:hanging="283"/>
        <w:rPr/>
      </w:pPr>
      <w:r>
        <w:rPr>
          <w:rStyle w:val="StrongEmphasis"/>
        </w:rPr>
        <w:t>Real-Time Streaming UI</w:t>
      </w:r>
      <w:r>
        <w:rPr/>
        <w:t xml:space="preserve">: Discord channels provided native WebSockets, message threads, button interactions, image rendering, and push notifications out of the box across desktop, web, iOS, and Android. </w:t>
      </w:r>
    </w:p>
    <w:p>
      <w:pPr>
        <w:pStyle w:val="TextBody"/>
        <w:numPr>
          <w:ilvl w:val="0"/>
          <w:numId w:val="13"/>
        </w:numPr>
        <w:tabs>
          <w:tab w:val="clear" w:pos="1134"/>
          <w:tab w:val="left" w:pos="709" w:leader="none"/>
        </w:tabs>
        <w:bidi w:val="0"/>
        <w:ind w:left="709" w:hanging="283"/>
        <w:rPr/>
      </w:pPr>
      <w:r>
        <w:rPr>
          <w:rStyle w:val="StrongEmphasis"/>
        </w:rPr>
        <w:t>Built-In Social Virality</w:t>
      </w:r>
      <w:r>
        <w:rPr/>
        <w:t xml:space="preserve">: By forcing image generation into public Discord channels, every single generation became a viral marketing showcase for other users in the channel.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PROTOCOL-PIGGYBACKING LEVERAGE LOOP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[User Types Prompt in Public Discord Channel: "/imagine cyberpunk city"]|</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[Automated Gateway Dispatches Task to GPU Inference Farm]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[4-Image Grid Rendered and Uploaded to Cloud Delivery Network]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[Discord Message Updated with Action Buttons: Upscale &amp; Variations]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[Entire Public Channel Sees Result -&gt; Viral Onboarding Explosion]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2. The Midjourney Lessons for Founders</w:t>
      </w:r>
    </w:p>
    <w:p>
      <w:pPr>
        <w:pStyle w:val="TextBody"/>
        <w:bidi w:val="0"/>
        <w:spacing w:before="0" w:after="210"/>
        <w:jc w:val="both"/>
        <w:rPr/>
      </w:pPr>
      <w:r>
        <w:rPr/>
        <w:t xml:space="preserve">1. </w:t>
      </w:r>
      <w:r>
        <w:rPr>
          <w:rStyle w:val="StrongEmphasis"/>
        </w:rPr>
        <w:t>Piggyback Existing Networks</w:t>
      </w:r>
      <w:r>
        <w:rPr/>
        <w:t>: Build your product where your customers already live. Do not force users to download a new app or create a new password if an existing platform can deliver one hundred percent of your core value.</w:t>
      </w:r>
    </w:p>
    <w:p>
      <w:pPr>
        <w:pStyle w:val="TextBody"/>
        <w:bidi w:val="0"/>
        <w:spacing w:before="0" w:after="210"/>
        <w:jc w:val="both"/>
        <w:rPr/>
      </w:pPr>
      <w:r>
        <w:rPr/>
        <w:t xml:space="preserve">2. </w:t>
      </w:r>
      <w:r>
        <w:rPr>
          <w:rStyle w:val="StrongEmphasis"/>
        </w:rPr>
        <w:t>Refuse UI Vanity</w:t>
      </w:r>
      <w:r>
        <w:rPr/>
        <w:t>: A complex web dashboard that looks impressive in investor pitch decks but requires twenty engineers to maintain is a negative-leverage asset.</w:t>
      </w:r>
    </w:p>
    <w:p>
      <w:pPr>
        <w:pStyle w:val="TextBody"/>
        <w:bidi w:val="0"/>
        <w:spacing w:before="0" w:after="210"/>
        <w:jc w:val="both"/>
        <w:rPr/>
      </w:pPr>
      <w:r>
        <w:rPr/>
        <w:t xml:space="preserve">3. </w:t>
      </w:r>
      <w:r>
        <w:rPr>
          <w:rStyle w:val="StrongEmphasis"/>
        </w:rPr>
        <w:t>Double Down on the Core Differentiating Magic</w:t>
      </w:r>
      <w:r>
        <w:rPr/>
        <w:t>: Midjourney won the generative imagery market because its image generation quality was superior, not because it had a prettier settings dropdown.</w:t>
      </w:r>
    </w:p>
    <w:p>
      <w:pPr>
        <w:pStyle w:val="HorizontalLine"/>
        <w:pBdr>
          <w:bottom w:val="double" w:sz="2" w:space="0" w:color="808080"/>
        </w:pBdr>
        <w:bidi w:val="0"/>
        <w:spacing w:before="0" w:after="283"/>
        <w:jc w:val="left"/>
        <w:rPr/>
      </w:pPr>
      <w:r>
        <w:rPr/>
      </w:r>
    </w:p>
    <w:p>
      <w:pPr>
        <w:pStyle w:val="Heading1chaptertitle"/>
        <w:pBdr>
          <w:bottom w:val="single" w:sz="12" w:space="9" w:color="0F172A"/>
        </w:pBdr>
        <w:bidi w:val="0"/>
        <w:spacing w:before="600" w:after="300"/>
        <w:jc w:val="left"/>
        <w:rPr/>
      </w:pPr>
      <w:r>
        <w:rPr/>
        <w:t>Chapter 7: The Segment Pivot: Deleting 50,000 Lines to Find Product-Market Fit</w:t>
      </w:r>
    </w:p>
    <w:p>
      <w:pPr>
        <w:pStyle w:val="Heading2sectiontitle"/>
        <w:bidi w:val="0"/>
        <w:spacing w:before="480" w:after="180"/>
        <w:jc w:val="left"/>
        <w:rPr/>
      </w:pPr>
      <w:r>
        <w:rPr/>
        <w:t>Four Months of Runway</w:t>
      </w:r>
    </w:p>
    <w:p>
      <w:pPr>
        <w:pStyle w:val="TextBody"/>
        <w:bidi w:val="0"/>
        <w:spacing w:before="0" w:after="210"/>
        <w:jc w:val="both"/>
        <w:rPr/>
      </w:pPr>
      <w:r>
        <w:rPr/>
        <w:t>In December 2012, Segment (originally founded under the name ClassLoop) was four months away from total corporate bankruptcy.</w:t>
      </w:r>
    </w:p>
    <w:p>
      <w:pPr>
        <w:pStyle w:val="TextBody"/>
        <w:bidi w:val="0"/>
        <w:spacing w:before="0" w:after="210"/>
        <w:jc w:val="both"/>
        <w:rPr/>
      </w:pPr>
      <w:r>
        <w:rPr/>
        <w:t xml:space="preserve">The four co-founders—Peter Reinhardt, Calvin French-Owen, Ian Storm Taylor, and Ilya Volodarsky—had raised a modest six-hundred-thousand-dollar seed round from Y Combinator and early investors. Over the preceding eighteen months, the team had written more than </w:t>
      </w:r>
      <w:r>
        <w:rPr>
          <w:rStyle w:val="StrongEmphasis"/>
        </w:rPr>
        <w:t>fifty thousand lines of handcrafted software</w:t>
      </w:r>
      <w:r>
        <w:rPr/>
        <w:t xml:space="preserve"> across two failed product iterations: an interactive classroom lecture tool (ClassLoop) and a complex analytics dashboard (Segment v1).</w:t>
      </w:r>
    </w:p>
    <w:p>
      <w:pPr>
        <w:pStyle w:val="TextBody"/>
        <w:bidi w:val="0"/>
        <w:spacing w:before="0" w:after="210"/>
        <w:jc w:val="both"/>
        <w:rPr/>
      </w:pPr>
      <w:r>
        <w:rPr/>
        <w:t>Neither product gained traction. Customers refused to pay. With less than one hundred thousand dollars remaining in their corporate bank account, the founders were facing imminent shutdown.</w:t>
      </w:r>
    </w:p>
    <w:p>
      <w:pPr>
        <w:pStyle w:val="TextBody"/>
        <w:bidi w:val="0"/>
        <w:spacing w:before="0" w:after="210"/>
        <w:jc w:val="both"/>
        <w:rPr/>
      </w:pPr>
      <w:r>
        <w:rPr/>
        <w:t xml:space="preserve">In a last-ditch effort, the founders made a radical, counter-intuitive decision: they decided to </w:t>
      </w:r>
      <w:r>
        <w:rPr>
          <w:rStyle w:val="StrongEmphasis"/>
        </w:rPr>
        <w:t>delete fifty thousand lines of handcrafted application code</w:t>
      </w:r>
      <w:r>
        <w:rPr/>
        <w:t xml:space="preserve"> and bet the company on a tiny, five-hundred-line open-source tracking script called `analytics.js`.</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SEGMENT PIVOT CODEBASE INVERSION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Pre-Pivot Codebase:         50,000+ Lines of Custom Analytics Software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Pre-Pivot Monthly Revenue:  $0 (Zero Traction / 4 Months Runway Left)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Radical Pivot Decision: Delete 50,000 Lines of Handcrafted Code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Open-Source 500-Line Wrapper (analytics.js)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Post-Pivot Community Boom:  #1 on Hacker News -&gt; 10,000 GitHub Stars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Ultimate Acquisition:       $3,200,000,000 by Twilio (October 2020)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1. The Psychology of Sunk Cost Sclerosis</w:t>
      </w:r>
    </w:p>
    <w:p>
      <w:pPr>
        <w:pStyle w:val="TextBody"/>
        <w:bidi w:val="0"/>
        <w:spacing w:before="0" w:after="210"/>
        <w:jc w:val="both"/>
        <w:rPr/>
      </w:pPr>
      <w:r>
        <w:rPr/>
        <w:t xml:space="preserve">To understand why technical founders often struggle to build high-leverage startups, one must examine the psychology of </w:t>
      </w:r>
      <w:r>
        <w:rPr>
          <w:rStyle w:val="StrongEmphasis"/>
        </w:rPr>
        <w:t>Code Attachment</w:t>
      </w:r>
      <w:r>
        <w:rPr/>
        <w:t>.</w:t>
      </w:r>
    </w:p>
    <w:p>
      <w:pPr>
        <w:pStyle w:val="TextBody"/>
        <w:bidi w:val="0"/>
        <w:spacing w:before="0" w:after="210"/>
        <w:jc w:val="both"/>
        <w:rPr/>
      </w:pPr>
      <w:r>
        <w:rPr/>
        <w:t>When an engineering team spends eighteen months building a product, every line of code represents emotional and intellectual investment:</w:t>
      </w:r>
    </w:p>
    <w:p>
      <w:pPr>
        <w:pStyle w:val="TextBody"/>
        <w:numPr>
          <w:ilvl w:val="0"/>
          <w:numId w:val="14"/>
        </w:numPr>
        <w:tabs>
          <w:tab w:val="clear" w:pos="1134"/>
          <w:tab w:val="left" w:pos="709" w:leader="none"/>
        </w:tabs>
        <w:bidi w:val="0"/>
        <w:spacing w:before="0" w:after="0"/>
        <w:ind w:left="709" w:hanging="283"/>
        <w:rPr/>
      </w:pPr>
      <w:r>
        <w:rPr/>
        <w:t xml:space="preserve">The complex database queries written late at night. </w:t>
      </w:r>
    </w:p>
    <w:p>
      <w:pPr>
        <w:pStyle w:val="TextBody"/>
        <w:numPr>
          <w:ilvl w:val="0"/>
          <w:numId w:val="14"/>
        </w:numPr>
        <w:tabs>
          <w:tab w:val="clear" w:pos="1134"/>
          <w:tab w:val="left" w:pos="709" w:leader="none"/>
        </w:tabs>
        <w:bidi w:val="0"/>
        <w:spacing w:before="0" w:after="0"/>
        <w:ind w:left="709" w:hanging="283"/>
        <w:rPr/>
      </w:pPr>
      <w:r>
        <w:rPr/>
        <w:t xml:space="preserve">The custom charting dashboards built with modern visualization libraries. </w:t>
      </w:r>
    </w:p>
    <w:p>
      <w:pPr>
        <w:pStyle w:val="TextBody"/>
        <w:numPr>
          <w:ilvl w:val="0"/>
          <w:numId w:val="14"/>
        </w:numPr>
        <w:tabs>
          <w:tab w:val="clear" w:pos="1134"/>
          <w:tab w:val="left" w:pos="709" w:leader="none"/>
        </w:tabs>
        <w:bidi w:val="0"/>
        <w:ind w:left="709" w:hanging="283"/>
        <w:rPr/>
      </w:pPr>
      <w:r>
        <w:rPr/>
        <w:t xml:space="preserve">The elaborate user permission systems and enterprise role settings. </w:t>
      </w:r>
    </w:p>
    <w:p>
      <w:pPr>
        <w:pStyle w:val="TextBody"/>
        <w:bidi w:val="0"/>
        <w:rPr/>
      </w:pPr>
      <w:r>
        <w:rPr/>
        <w:t xml:space="preserve">When customers refuse to use the product, the natural cognitive defense mechanism of the founder is to build </w:t>
      </w:r>
      <w:r>
        <w:rPr>
          <w:rStyle w:val="Emphasis"/>
        </w:rPr>
        <w:t>more features</w:t>
      </w:r>
      <w:r>
        <w:rPr/>
        <w:t>: "If we just add CSV exports, single sign-on, and a dark mode toggle, customers will finally buy."</w:t>
      </w:r>
    </w:p>
    <w:p>
      <w:pPr>
        <w:pStyle w:val="TextBody"/>
        <w:bidi w:val="0"/>
        <w:spacing w:before="0" w:after="210"/>
        <w:jc w:val="both"/>
        <w:rPr/>
      </w:pPr>
      <w:r>
        <w:rPr/>
        <w:t xml:space="preserve">This is the </w:t>
      </w:r>
      <w:r>
        <w:rPr>
          <w:rStyle w:val="StrongEmphasis"/>
        </w:rPr>
        <w:t>Sunk Cost Sclerosis Trap</w:t>
      </w:r>
      <w:r>
        <w:rPr/>
        <w:t>. The founders of Segment recognized that their fifty thousand lines of application code were not an asset—they were an anchor pulling the company toward insolvency.</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2. Finding the Highest-Utility Primitive</w:t>
      </w:r>
    </w:p>
    <w:p>
      <w:pPr>
        <w:pStyle w:val="TextBody"/>
        <w:bidi w:val="0"/>
        <w:spacing w:before="0" w:after="210"/>
        <w:jc w:val="both"/>
        <w:rPr/>
      </w:pPr>
      <w:r>
        <w:rPr/>
        <w:t>By stripping away every non-essential feature, the founders isolated the single highest-leverage problem their customers faced: tracking user analytics across multiple marketing tools without writing duplicate code.</w:t>
      </w:r>
    </w:p>
    <w:p>
      <w:pPr>
        <w:pStyle w:val="TextBody"/>
        <w:bidi w:val="0"/>
        <w:spacing w:before="0" w:after="210"/>
        <w:jc w:val="both"/>
        <w:rPr/>
      </w:pPr>
      <w:r>
        <w:rPr/>
        <w:t>The five-hundred-line script solved that single problem with perfection:</w:t>
      </w:r>
    </w:p>
    <w:p>
      <w:pPr>
        <w:pStyle w:val="TextBody"/>
        <w:numPr>
          <w:ilvl w:val="0"/>
          <w:numId w:val="15"/>
        </w:numPr>
        <w:tabs>
          <w:tab w:val="clear" w:pos="1134"/>
          <w:tab w:val="left" w:pos="709" w:leader="none"/>
        </w:tabs>
        <w:bidi w:val="0"/>
        <w:spacing w:before="0" w:after="0"/>
        <w:ind w:left="709" w:hanging="283"/>
        <w:rPr/>
      </w:pPr>
      <w:r>
        <w:rPr/>
        <w:t xml:space="preserve">It provided a unified interface to send customer data to Google Analytics, Mixpanel, and Kissmetrics with a single line of code. </w:t>
      </w:r>
    </w:p>
    <w:p>
      <w:pPr>
        <w:pStyle w:val="TextBody"/>
        <w:numPr>
          <w:ilvl w:val="0"/>
          <w:numId w:val="15"/>
        </w:numPr>
        <w:tabs>
          <w:tab w:val="clear" w:pos="1134"/>
          <w:tab w:val="left" w:pos="709" w:leader="none"/>
        </w:tabs>
        <w:bidi w:val="0"/>
        <w:spacing w:before="0" w:after="0"/>
        <w:ind w:left="709" w:hanging="283"/>
        <w:rPr/>
      </w:pPr>
      <w:r>
        <w:rPr/>
        <w:t xml:space="preserve">It was open-sourced to the developer community, immediately reaching the front page of Hacker News and generating thousands of organic inbound business leads. </w:t>
      </w:r>
    </w:p>
    <w:p>
      <w:pPr>
        <w:pStyle w:val="TextBody"/>
        <w:numPr>
          <w:ilvl w:val="0"/>
          <w:numId w:val="15"/>
        </w:numPr>
        <w:tabs>
          <w:tab w:val="clear" w:pos="1134"/>
          <w:tab w:val="left" w:pos="709" w:leader="none"/>
        </w:tabs>
        <w:bidi w:val="0"/>
        <w:ind w:left="709" w:hanging="283"/>
        <w:rPr/>
      </w:pPr>
      <w:r>
        <w:rPr/>
        <w:t xml:space="preserve">It transformed Segment from a failing analytics tool into the foundational Customer Data Platform that was ultimately acquired for </w:t>
      </w:r>
      <w:r>
        <w:rPr>
          <w:rStyle w:val="StrongEmphasis"/>
        </w:rPr>
        <w:t>3.2 billion dollars</w:t>
      </w:r>
      <w:r>
        <w:rPr/>
        <w:t xml:space="preserve">. </w:t>
      </w:r>
    </w:p>
    <w:p>
      <w:pPr>
        <w:pStyle w:val="HorizontalLine"/>
        <w:bidi w:val="0"/>
        <w:jc w:val="left"/>
        <w:rPr/>
      </w:pPr>
      <w:r>
        <w:rPr/>
      </w:r>
    </w:p>
    <w:p>
      <w:pPr>
        <w:pStyle w:val="Heading2sectiontitle"/>
        <w:bidi w:val="0"/>
        <w:spacing w:before="480" w:after="180"/>
        <w:jc w:val="left"/>
        <w:rPr/>
      </w:pPr>
      <w:r>
        <w:rPr/>
        <w:t>3. The Lessons of the Segment Pivot</w:t>
      </w:r>
    </w:p>
    <w:p>
      <w:pPr>
        <w:pStyle w:val="TextBody"/>
        <w:bidi w:val="0"/>
        <w:spacing w:before="0" w:after="210"/>
        <w:jc w:val="both"/>
        <w:rPr/>
      </w:pPr>
      <w:r>
        <w:rPr/>
        <w:t xml:space="preserve">1. </w:t>
      </w:r>
      <w:r>
        <w:rPr>
          <w:rStyle w:val="StrongEmphasis"/>
        </w:rPr>
        <w:t>Love the Problem, Not Your Code</w:t>
      </w:r>
      <w:r>
        <w:rPr/>
        <w:t>: Software is disposable. If a product lacks customer adoption, do not hesitate to delete thousands of lines of code to find the true core primitive.</w:t>
      </w:r>
    </w:p>
    <w:p>
      <w:pPr>
        <w:pStyle w:val="TextBody"/>
        <w:bidi w:val="0"/>
        <w:spacing w:before="0" w:after="210"/>
        <w:jc w:val="both"/>
        <w:rPr/>
      </w:pPr>
      <w:r>
        <w:rPr/>
        <w:t xml:space="preserve">2. </w:t>
      </w:r>
      <w:r>
        <w:rPr>
          <w:rStyle w:val="StrongEmphasis"/>
        </w:rPr>
        <w:t>Simplicity Outperforms Feature Density</w:t>
      </w:r>
      <w:r>
        <w:rPr/>
        <w:t>: A tiny tool that solves one acute pain point with perfection is infinitely more valuable than a massive suite of mediocre features.</w:t>
      </w:r>
    </w:p>
    <w:p>
      <w:pPr>
        <w:pStyle w:val="TextBody"/>
        <w:bidi w:val="0"/>
        <w:spacing w:before="0" w:after="210"/>
        <w:jc w:val="both"/>
        <w:rPr/>
      </w:pPr>
      <w:r>
        <w:rPr/>
        <w:t xml:space="preserve">3. </w:t>
      </w:r>
      <w:r>
        <w:rPr>
          <w:rStyle w:val="StrongEmphasis"/>
        </w:rPr>
        <w:t>The Power of the Open Primitive</w:t>
      </w:r>
      <w:r>
        <w:rPr/>
        <w:t>: Open-sourcing a clean, high-utility primitive can create unbeatable bottom-up distribution and enterprise adoption.</w:t>
      </w:r>
    </w:p>
    <w:p>
      <w:pPr>
        <w:pStyle w:val="HorizontalLine"/>
        <w:pBdr>
          <w:bottom w:val="double" w:sz="2" w:space="0" w:color="808080"/>
        </w:pBdr>
        <w:bidi w:val="0"/>
        <w:spacing w:before="0" w:after="283"/>
        <w:jc w:val="left"/>
        <w:rPr/>
      </w:pPr>
      <w:r>
        <w:rPr/>
      </w:r>
    </w:p>
    <w:p>
      <w:pPr>
        <w:pStyle w:val="Heading1chaptertitle"/>
        <w:pBdr>
          <w:bottom w:val="single" w:sz="12" w:space="9" w:color="0F172A"/>
        </w:pBdr>
        <w:bidi w:val="0"/>
        <w:spacing w:before="600" w:after="300"/>
        <w:jc w:val="left"/>
        <w:rPr/>
      </w:pPr>
      <w:r>
        <w:rPr/>
        <w:t>Chapter 8: The Single-Operator Monopolies: Craigslist &amp; PlentyOfFish</w:t>
      </w:r>
    </w:p>
    <w:p>
      <w:pPr>
        <w:pStyle w:val="Heading2sectiontitle"/>
        <w:bidi w:val="0"/>
        <w:spacing w:before="480" w:after="180"/>
        <w:jc w:val="left"/>
        <w:rPr/>
      </w:pPr>
      <w:r>
        <w:rPr/>
        <w:t>Ten Million Dollars in Profit from an Apartment</w:t>
      </w:r>
    </w:p>
    <w:p>
      <w:pPr>
        <w:pStyle w:val="TextBody"/>
        <w:bidi w:val="0"/>
        <w:spacing w:before="0" w:after="210"/>
        <w:jc w:val="both"/>
        <w:rPr/>
      </w:pPr>
      <w:r>
        <w:rPr/>
        <w:t xml:space="preserve">In 2008, PlentyOfFish was generating over </w:t>
      </w:r>
      <w:r>
        <w:rPr>
          <w:rStyle w:val="StrongEmphasis"/>
        </w:rPr>
        <w:t>ten million dollars in pure annual net profit</w:t>
      </w:r>
      <w:r>
        <w:rPr/>
        <w:t xml:space="preserve"> while serving more than </w:t>
      </w:r>
      <w:r>
        <w:rPr>
          <w:rStyle w:val="StrongEmphasis"/>
        </w:rPr>
        <w:t>one billion pageviews every month</w:t>
      </w:r>
      <w:r>
        <w:rPr/>
        <w:t xml:space="preserve"> to forty million active registered singles across North America, the United Kingdom, and Australia.</w:t>
      </w:r>
    </w:p>
    <w:p>
      <w:pPr>
        <w:pStyle w:val="TextBody"/>
        <w:bidi w:val="0"/>
        <w:spacing w:before="0" w:after="210"/>
        <w:jc w:val="both"/>
        <w:rPr/>
      </w:pPr>
      <w:r>
        <w:rPr/>
        <w:t xml:space="preserve">The company had raised zero venture capital, had zero institutional investors, leased zero corporate office space, and employed exactly </w:t>
      </w:r>
      <w:r>
        <w:rPr>
          <w:rStyle w:val="StrongEmphasis"/>
        </w:rPr>
        <w:t>one full-time employee</w:t>
      </w:r>
      <w:r>
        <w:rPr/>
        <w:t>: its founder, Markus Frind.</w:t>
      </w:r>
    </w:p>
    <w:p>
      <w:pPr>
        <w:pStyle w:val="TextBody"/>
        <w:bidi w:val="0"/>
        <w:spacing w:before="0" w:after="210"/>
        <w:jc w:val="both"/>
        <w:rPr/>
      </w:pPr>
      <w:r>
        <w:rPr/>
        <w:t>At the exact same time in San Francisco, Craigslist was generating hundreds of millions of dollars in revenue while dominating global classified advertising with a total company staff of fewer than forty employees.</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SINGLE-OPERATOR LEVERAGE PROFILES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Platform:             PlentyOfFish (2008)    | Craigslist (2015)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Annual Revenue:       $10,000,000+ (Profit)  | $1,000,000,000+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Total Company Staff:  1 Full-Time Employee   | ~40 Employees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Monthly Pageviews:    1,200,000,000 Views    | 50,000,000,000 Views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Venture Capital:      $0 (100% Bootstrapped) | $0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Net Profit Margin:    98.5% Net Margin       | ~90% Operating Margin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Acquisition Outcome:  $575,000,000 (Match)   | Undisputed Internet Asset|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1. The Economics of Radical Simplicity</w:t>
      </w:r>
    </w:p>
    <w:p>
      <w:pPr>
        <w:pStyle w:val="TextBody"/>
        <w:bidi w:val="0"/>
        <w:spacing w:before="0" w:after="210"/>
        <w:jc w:val="both"/>
        <w:rPr/>
      </w:pPr>
      <w:r>
        <w:rPr/>
        <w:t>How does a single founder or a team of forty people build a multi-hundred-million-dollar online monopoly?</w:t>
      </w:r>
    </w:p>
    <w:p>
      <w:pPr>
        <w:pStyle w:val="TextBody"/>
        <w:bidi w:val="0"/>
        <w:spacing w:before="0" w:after="210"/>
        <w:jc w:val="both"/>
        <w:rPr/>
      </w:pPr>
      <w:r>
        <w:rPr/>
        <w:t xml:space="preserve">The answer lies in </w:t>
      </w:r>
      <w:r>
        <w:rPr>
          <w:rStyle w:val="StrongEmphasis"/>
        </w:rPr>
        <w:t>The Architecture of Radical Operational Minimalism</w:t>
      </w:r>
      <w:r>
        <w:rPr/>
        <w:t>:</w:t>
      </w:r>
    </w:p>
    <w:p>
      <w:pPr>
        <w:pStyle w:val="TextBody"/>
        <w:numPr>
          <w:ilvl w:val="0"/>
          <w:numId w:val="16"/>
        </w:numPr>
        <w:tabs>
          <w:tab w:val="clear" w:pos="1134"/>
          <w:tab w:val="left" w:pos="709" w:leader="none"/>
        </w:tabs>
        <w:bidi w:val="0"/>
        <w:spacing w:before="0" w:after="0"/>
        <w:ind w:left="709" w:hanging="283"/>
        <w:rPr/>
      </w:pPr>
      <w:r>
        <w:rPr>
          <w:rStyle w:val="StrongEmphasis"/>
        </w:rPr>
        <w:t>Zero Redundant Features</w:t>
      </w:r>
      <w:r>
        <w:rPr/>
        <w:t xml:space="preserve">: PlentyOfFish and Craigslist never added complex animations, elaborate user profile questionnaires, or bloated social feeds. The user interface was utilitarian, lightning-fast, and universally accessible. </w:t>
      </w:r>
    </w:p>
    <w:p>
      <w:pPr>
        <w:pStyle w:val="TextBody"/>
        <w:numPr>
          <w:ilvl w:val="0"/>
          <w:numId w:val="16"/>
        </w:numPr>
        <w:tabs>
          <w:tab w:val="clear" w:pos="1134"/>
          <w:tab w:val="left" w:pos="709" w:leader="none"/>
        </w:tabs>
        <w:bidi w:val="0"/>
        <w:spacing w:before="0" w:after="0"/>
        <w:ind w:left="709" w:hanging="283"/>
        <w:rPr/>
      </w:pPr>
      <w:r>
        <w:rPr>
          <w:rStyle w:val="StrongEmphasis"/>
        </w:rPr>
        <w:t>Zero Middle Management Overhead</w:t>
      </w:r>
      <w:r>
        <w:rPr/>
        <w:t xml:space="preserve">: With no layers of management, Markus Frind and Craig Newmark never spent a single hour in sprint planning meetings, budget approvals, or performance reviews. </w:t>
      </w:r>
    </w:p>
    <w:p>
      <w:pPr>
        <w:pStyle w:val="TextBody"/>
        <w:numPr>
          <w:ilvl w:val="0"/>
          <w:numId w:val="16"/>
        </w:numPr>
        <w:tabs>
          <w:tab w:val="clear" w:pos="1134"/>
          <w:tab w:val="left" w:pos="709" w:leader="none"/>
        </w:tabs>
        <w:bidi w:val="0"/>
        <w:ind w:left="709" w:hanging="283"/>
        <w:rPr/>
      </w:pPr>
      <w:r>
        <w:rPr>
          <w:rStyle w:val="StrongEmphasis"/>
        </w:rPr>
        <w:t>Ultra-High Gross Margins</w:t>
      </w:r>
      <w:r>
        <w:rPr/>
        <w:t xml:space="preserve">: Because overhead was restricted to server hosting costs, gross profit margins exceeded ninety-eight percent. Every incremental dollar of revenue dropped directly to the founder's bank account. </w:t>
      </w:r>
    </w:p>
    <w:p>
      <w:pPr>
        <w:pStyle w:val="TextBody"/>
        <w:bidi w:val="0"/>
        <w:rPr/>
      </w:pPr>
      <w:r>
        <w:rPr/>
        <w:t xml:space="preserve">When PlentyOfFish was acquired by Match Group for </w:t>
      </w:r>
      <w:r>
        <w:rPr>
          <w:rStyle w:val="StrongEmphasis"/>
        </w:rPr>
        <w:t>five hundred and seventy-five million dollars in cash</w:t>
      </w:r>
      <w:r>
        <w:rPr/>
        <w:t>, Markus Frind owned one hundred percent of the company equity.</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2. The Single-Operator Principles</w:t>
      </w:r>
    </w:p>
    <w:p>
      <w:pPr>
        <w:pStyle w:val="TextBody"/>
        <w:bidi w:val="0"/>
        <w:spacing w:before="0" w:after="210"/>
        <w:jc w:val="both"/>
        <w:rPr/>
      </w:pPr>
      <w:r>
        <w:rPr/>
        <w:t xml:space="preserve">1. </w:t>
      </w:r>
      <w:r>
        <w:rPr>
          <w:rStyle w:val="StrongEmphasis"/>
        </w:rPr>
        <w:t>Reject Growth for the Sake of Vanity</w:t>
      </w:r>
      <w:r>
        <w:rPr/>
        <w:t>: Adding employees to look like a "real company" increases burn rate and destroys profit margins. Protect your solo or small-pod leverage at all costs.</w:t>
      </w:r>
    </w:p>
    <w:p>
      <w:pPr>
        <w:pStyle w:val="TextBody"/>
        <w:bidi w:val="0"/>
        <w:spacing w:before="0" w:after="210"/>
        <w:jc w:val="both"/>
        <w:rPr/>
      </w:pPr>
      <w:r>
        <w:rPr/>
        <w:t xml:space="preserve">2. </w:t>
      </w:r>
      <w:r>
        <w:rPr>
          <w:rStyle w:val="StrongEmphasis"/>
        </w:rPr>
        <w:t>Automate the Mundane</w:t>
      </w:r>
      <w:r>
        <w:rPr/>
        <w:t>: Standardize customer onboarding, billing, and moderation through simple automated rules rather than hiring armies of human support workers.</w:t>
      </w:r>
    </w:p>
    <w:p>
      <w:pPr>
        <w:pStyle w:val="TextBody"/>
        <w:bidi w:val="0"/>
        <w:spacing w:before="0" w:after="210"/>
        <w:jc w:val="both"/>
        <w:rPr/>
      </w:pPr>
      <w:r>
        <w:rPr/>
        <w:t xml:space="preserve">3. </w:t>
      </w:r>
      <w:r>
        <w:rPr>
          <w:rStyle w:val="StrongEmphasis"/>
        </w:rPr>
        <w:t>Retain Total Strategic Control</w:t>
      </w:r>
      <w:r>
        <w:rPr/>
        <w:t>: Extreme capital efficiency gives founders the ultimate superpower: total autonomy over their product, their roadmap, and their financial destiny.</w:t>
      </w:r>
    </w:p>
    <w:p>
      <w:pPr>
        <w:pStyle w:val="HorizontalLine"/>
        <w:pBdr>
          <w:bottom w:val="double" w:sz="2" w:space="0" w:color="808080"/>
        </w:pBdr>
        <w:bidi w:val="0"/>
        <w:spacing w:before="0" w:after="283"/>
        <w:jc w:val="left"/>
        <w:rPr/>
      </w:pPr>
      <w:r>
        <w:rPr/>
      </w:r>
    </w:p>
    <w:p>
      <w:pPr>
        <w:pStyle w:val="Heading1chaptertitle"/>
        <w:pBdr>
          <w:bottom w:val="single" w:sz="12" w:space="9" w:color="0F172A"/>
        </w:pBdr>
        <w:bidi w:val="0"/>
        <w:spacing w:before="600" w:after="300"/>
        <w:jc w:val="left"/>
        <w:rPr/>
      </w:pPr>
      <w:r>
        <w:rPr/>
        <w:t>Chapter 9: Zero-Infra Operations: Eradicating the DevOps Tax</w:t>
      </w:r>
    </w:p>
    <w:p>
      <w:pPr>
        <w:pStyle w:val="Heading2sectiontitle"/>
        <w:bidi w:val="0"/>
        <w:spacing w:before="480" w:after="180"/>
        <w:jc w:val="left"/>
        <w:rPr/>
      </w:pPr>
      <w:r>
        <w:rPr/>
        <w:t>The Serverless Paradigm Shift</w:t>
      </w:r>
    </w:p>
    <w:p>
      <w:pPr>
        <w:pStyle w:val="TextBody"/>
        <w:bidi w:val="0"/>
        <w:spacing w:before="0" w:after="210"/>
        <w:jc w:val="both"/>
        <w:rPr/>
      </w:pPr>
      <w:r>
        <w:rPr/>
        <w:t>For the first two decades of the cloud computing revolution, operating multi-tenant software meant managing dedicated server infrastructure. Technology startups raised millions of dollars in venture capital and immediately hired dedicated DevOps and Site Reliability Engineering (SRE) teams to configure Kubernetes clusters, manage container registries, tune operating system parameters, and debug server outages at three in the morning.</w:t>
      </w:r>
    </w:p>
    <w:p>
      <w:pPr>
        <w:pStyle w:val="TextBody"/>
        <w:bidi w:val="0"/>
        <w:spacing w:before="0" w:after="210"/>
        <w:jc w:val="both"/>
        <w:rPr/>
      </w:pPr>
      <w:r>
        <w:rPr/>
        <w:t>For an early-stage 5-person startup, the operational overhead of running dedicated infrastructure fleets is fatal. A team of five software builders cannot afford to allocate two people full-time to patching server operating systems, rotating security certificates, and debugging cluster networking issues.</w:t>
      </w:r>
    </w:p>
    <w:p>
      <w:pPr>
        <w:pStyle w:val="TextBody"/>
        <w:bidi w:val="0"/>
        <w:spacing w:before="0" w:after="210"/>
        <w:jc w:val="both"/>
        <w:rPr/>
      </w:pPr>
      <w:r>
        <w:rPr/>
        <w:t xml:space="preserve">The operational breakthrough that enables modern 100x leverage is the shift from </w:t>
      </w:r>
      <w:r>
        <w:rPr>
          <w:rStyle w:val="StrongEmphasis"/>
        </w:rPr>
        <w:t>Dedicated Infrastructure Management to Zero-Infra Serverless Execution</w:t>
      </w:r>
      <w: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DEDICATED INFRASTRUCTURE VS ZERO-INFRA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Legacy Dedicated Fleet Model: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Requires 3 to 8 dedicated DevOps and infrastructure engineers.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Fixed cloud costs of $20k - $100k/month regardless of traffic.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Complex maintenance, security patching, and cluster upgrades.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Modern Zero-Infra Serverless Model: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Zero dedicated infrastructure staff; fully managed edge compute.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Scales automatically from zero to millions of users globally.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True pay-per-use economics: zero fixed hosting overhead.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1. Eradicating the DevOps Tax</w:t>
      </w:r>
    </w:p>
    <w:p>
      <w:pPr>
        <w:pStyle w:val="TextBody"/>
        <w:bidi w:val="0"/>
        <w:spacing w:before="0" w:after="210"/>
        <w:jc w:val="both"/>
        <w:rPr/>
      </w:pPr>
      <w:r>
        <w:rPr/>
        <w:t>When a technology company operates on modern serverless edge primitives, infrastructure ceases to be an operational bottleneck:</w:t>
      </w:r>
    </w:p>
    <w:p>
      <w:pPr>
        <w:pStyle w:val="TextBody"/>
        <w:numPr>
          <w:ilvl w:val="0"/>
          <w:numId w:val="17"/>
        </w:numPr>
        <w:tabs>
          <w:tab w:val="clear" w:pos="1134"/>
          <w:tab w:val="left" w:pos="709" w:leader="none"/>
        </w:tabs>
        <w:bidi w:val="0"/>
        <w:spacing w:before="0" w:after="0"/>
        <w:ind w:left="709" w:hanging="283"/>
        <w:rPr/>
      </w:pPr>
      <w:r>
        <w:rPr>
          <w:rStyle w:val="StrongEmphasis"/>
        </w:rPr>
        <w:t>Global Deployment in Milliseconds</w:t>
      </w:r>
      <w:r>
        <w:rPr/>
        <w:t xml:space="preserve">: New software updates deploy globally to hundreds of edge data centers in seconds with zero downtime. </w:t>
      </w:r>
    </w:p>
    <w:p>
      <w:pPr>
        <w:pStyle w:val="TextBody"/>
        <w:numPr>
          <w:ilvl w:val="0"/>
          <w:numId w:val="17"/>
        </w:numPr>
        <w:tabs>
          <w:tab w:val="clear" w:pos="1134"/>
          <w:tab w:val="left" w:pos="709" w:leader="none"/>
        </w:tabs>
        <w:bidi w:val="0"/>
        <w:spacing w:before="0" w:after="0"/>
        <w:ind w:left="709" w:hanging="283"/>
        <w:rPr/>
      </w:pPr>
      <w:r>
        <w:rPr>
          <w:rStyle w:val="StrongEmphasis"/>
        </w:rPr>
        <w:t>Sub-5-Millisecond Latency</w:t>
      </w:r>
      <w:r>
        <w:rPr/>
        <w:t xml:space="preserve">: Software executes in edge environments located geographically close to the end user, delivering instant response times worldwide. </w:t>
      </w:r>
    </w:p>
    <w:p>
      <w:pPr>
        <w:pStyle w:val="TextBody"/>
        <w:numPr>
          <w:ilvl w:val="0"/>
          <w:numId w:val="17"/>
        </w:numPr>
        <w:tabs>
          <w:tab w:val="clear" w:pos="1134"/>
          <w:tab w:val="left" w:pos="709" w:leader="none"/>
        </w:tabs>
        <w:bidi w:val="0"/>
        <w:ind w:left="709" w:hanging="283"/>
        <w:rPr/>
      </w:pPr>
      <w:r>
        <w:rPr>
          <w:rStyle w:val="StrongEmphasis"/>
        </w:rPr>
        <w:t>Automatic Scalability</w:t>
      </w:r>
      <w:r>
        <w:rPr/>
        <w:t xml:space="preserve">: Systems absorb viral traffic spikes automatically without requiring human engineers to provision additional servers. </w:t>
      </w:r>
    </w:p>
    <w:p>
      <w:pPr>
        <w:pStyle w:val="TextBody"/>
        <w:bidi w:val="0"/>
        <w:rPr/>
      </w:pPr>
      <w:r>
        <w:rPr/>
        <w:t>By offloading all infrastructure management to managed cloud providers, a 5-person Sovereign Pod achieves the operational resilience and global reach of a Fortune 500 technology organization.</w:t>
      </w:r>
    </w:p>
    <w:p>
      <w:pPr>
        <w:pStyle w:val="HorizontalLine"/>
        <w:pBdr>
          <w:bottom w:val="double" w:sz="2" w:space="0" w:color="808080"/>
        </w:pBdr>
        <w:bidi w:val="0"/>
        <w:spacing w:before="0" w:after="283"/>
        <w:jc w:val="left"/>
        <w:rPr/>
      </w:pPr>
      <w:r>
        <w:rPr/>
      </w:r>
    </w:p>
    <w:p>
      <w:pPr>
        <w:pStyle w:val="Heading1chaptertitle"/>
        <w:pBdr>
          <w:bottom w:val="single" w:sz="12" w:space="9" w:color="0F172A"/>
        </w:pBdr>
        <w:bidi w:val="0"/>
        <w:spacing w:before="600" w:after="300"/>
        <w:jc w:val="left"/>
        <w:rPr/>
      </w:pPr>
      <w:r>
        <w:rPr/>
        <w:t>Chapter 10: The 10-Person Unicorn: Blueprint for $10M ARR per Employee</w:t>
      </w:r>
    </w:p>
    <w:p>
      <w:pPr>
        <w:pStyle w:val="Heading2sectiontitle"/>
        <w:bidi w:val="0"/>
        <w:spacing w:before="480" w:after="180"/>
        <w:jc w:val="left"/>
        <w:rPr/>
      </w:pPr>
      <w:r>
        <w:rPr/>
        <w:t>The Anatomy of the 100x Software Engine</w:t>
      </w:r>
    </w:p>
    <w:p>
      <w:pPr>
        <w:pStyle w:val="TextBody"/>
        <w:bidi w:val="0"/>
        <w:spacing w:before="0" w:after="210"/>
        <w:jc w:val="both"/>
        <w:rPr/>
      </w:pPr>
      <w:r>
        <w:rPr/>
        <w:t>How does a founding team construct an enterprise capable of generating fifty million dollars in annualized recurring revenue with five to ten people?</w:t>
      </w:r>
    </w:p>
    <w:p>
      <w:pPr>
        <w:pStyle w:val="TextBody"/>
        <w:bidi w:val="0"/>
        <w:spacing w:before="0" w:after="210"/>
        <w:jc w:val="both"/>
        <w:rPr/>
      </w:pPr>
      <w:r>
        <w:rPr/>
        <w:t>The answer requires rejecting the legacy organizational hierarchies, bloated product roadmaps, and manual back-office departments that defined the previous decade of SaaS startups. A high-leverage Sovereign Pod operates under a radically streamlined, highly automated organizational blueprint.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10-PERSON UNICORN BLUEPRINT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Layer 1: Core Leadership &amp; Product Judgment (Human Founders)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- 2 to 3 Visionary Builders setting strategy and high-stakes choices.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Layer 2: Autonomous Synthetic Operations (AI Agents)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Automated coding, continuous QA testing, and customer resolution.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Layer 3: Managed State &amp; Infrastructure Fortress (Serverless Cloud)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Serverless relational databases with double-entry audit ledgers.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Layer 4: Protocol-Native Distribution (Direct Distribution Moats)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Piggybacked distribution channels (Discord, Slack, Webhooks, APIs).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1. The Capital Allocation Strategy of the Sovereign Pod</w:t>
      </w:r>
    </w:p>
    <w:p>
      <w:pPr>
        <w:pStyle w:val="TextBody"/>
        <w:bidi w:val="0"/>
        <w:spacing w:before="0" w:after="210"/>
        <w:jc w:val="both"/>
        <w:rPr/>
      </w:pPr>
      <w:r>
        <w:rPr/>
        <w:t>In a traditional SaaS company, seventy percent of venture capital raised is spent on developer and sales payroll. Because gross margins are weighed down by large support teams and high cloud maintenance costs, the company requires continuous fundraising rounds to survive.</w:t>
      </w:r>
    </w:p>
    <w:p>
      <w:pPr>
        <w:pStyle w:val="TextBody"/>
        <w:bidi w:val="0"/>
        <w:spacing w:before="0" w:after="210"/>
        <w:jc w:val="both"/>
        <w:rPr/>
      </w:pPr>
      <w:r>
        <w:rPr/>
        <w:t>In a 10-person Sovereign Pod, the financial model is inverted:</w:t>
      </w:r>
    </w:p>
    <w:p>
      <w:pPr>
        <w:pStyle w:val="TextBody"/>
        <w:numPr>
          <w:ilvl w:val="0"/>
          <w:numId w:val="18"/>
        </w:numPr>
        <w:tabs>
          <w:tab w:val="clear" w:pos="1134"/>
          <w:tab w:val="left" w:pos="709" w:leader="none"/>
        </w:tabs>
        <w:bidi w:val="0"/>
        <w:spacing w:before="0" w:after="0"/>
        <w:ind w:left="709" w:hanging="283"/>
        <w:rPr/>
      </w:pPr>
      <w:r>
        <w:rPr>
          <w:rStyle w:val="StrongEmphasis"/>
        </w:rPr>
        <w:t>Ultra-High Gross Margins (88% - 94%)</w:t>
      </w:r>
      <w:r>
        <w:rPr/>
        <w:t xml:space="preserve">: Operating expenses are minimal, allowing revenue to flow directly into corporate cash reserves. </w:t>
      </w:r>
    </w:p>
    <w:p>
      <w:pPr>
        <w:pStyle w:val="TextBody"/>
        <w:numPr>
          <w:ilvl w:val="0"/>
          <w:numId w:val="18"/>
        </w:numPr>
        <w:tabs>
          <w:tab w:val="clear" w:pos="1134"/>
          <w:tab w:val="left" w:pos="709" w:leader="none"/>
        </w:tabs>
        <w:bidi w:val="0"/>
        <w:spacing w:before="0" w:after="0"/>
        <w:ind w:left="709" w:hanging="283"/>
        <w:rPr/>
      </w:pPr>
      <w:r>
        <w:rPr>
          <w:rStyle w:val="StrongEmphasis"/>
        </w:rPr>
        <w:t>Minimal Equity Dilution</w:t>
      </w:r>
      <w:r>
        <w:rPr/>
        <w:t xml:space="preserve">: Founders retain sixty to eighty percent equity ownership through the life of the business. </w:t>
      </w:r>
    </w:p>
    <w:p>
      <w:pPr>
        <w:pStyle w:val="TextBody"/>
        <w:numPr>
          <w:ilvl w:val="0"/>
          <w:numId w:val="18"/>
        </w:numPr>
        <w:tabs>
          <w:tab w:val="clear" w:pos="1134"/>
          <w:tab w:val="left" w:pos="709" w:leader="none"/>
        </w:tabs>
        <w:bidi w:val="0"/>
        <w:ind w:left="709" w:hanging="283"/>
        <w:rPr/>
      </w:pPr>
      <w:r>
        <w:rPr>
          <w:rStyle w:val="StrongEmphasis"/>
        </w:rPr>
        <w:t>Default Alive from Inception</w:t>
      </w:r>
      <w:r>
        <w:rPr/>
        <w:t xml:space="preserve">: Because burn rate is virtually zero, the company cannot be held hostage by macroeconomic downturns or venture capital market freezes. </w:t>
      </w:r>
    </w:p>
    <w:p>
      <w:pPr>
        <w:pStyle w:val="HorizontalLine"/>
        <w:bidi w:val="0"/>
        <w:jc w:val="left"/>
        <w:rPr/>
      </w:pPr>
      <w:r>
        <w:rPr/>
      </w:r>
    </w:p>
    <w:p>
      <w:pPr>
        <w:pStyle w:val="Heading1chaptertitle"/>
        <w:pBdr>
          <w:bottom w:val="single" w:sz="12" w:space="9" w:color="0F172A"/>
        </w:pBdr>
        <w:bidi w:val="0"/>
        <w:spacing w:before="600" w:after="300"/>
        <w:jc w:val="left"/>
        <w:rPr/>
      </w:pPr>
      <w:r>
        <w:rPr/>
        <w:t>Chapter 11: The Founder's Leverage Scorecard: The 15-Question Sclerosis Audit</w:t>
      </w:r>
    </w:p>
    <w:p>
      <w:pPr>
        <w:pStyle w:val="Heading2sectiontitle"/>
        <w:bidi w:val="0"/>
        <w:spacing w:before="480" w:after="180"/>
        <w:jc w:val="left"/>
        <w:rPr/>
      </w:pPr>
      <w:r>
        <w:rPr/>
        <w:t>Executive Diagnostic Framework</w:t>
      </w:r>
    </w:p>
    <w:p>
      <w:pPr>
        <w:pStyle w:val="TextBody"/>
        <w:bidi w:val="0"/>
        <w:spacing w:before="0" w:after="210"/>
        <w:jc w:val="both"/>
        <w:rPr/>
      </w:pPr>
      <w:r>
        <w:rPr/>
        <w:t>How does a founder, chief executive, or technology leader determine whether their startup is operating as a high-leverage software engine or sliding down the dangerous path of Organizational Sclerosis?</w:t>
      </w:r>
    </w:p>
    <w:p>
      <w:pPr>
        <w:pStyle w:val="TextBody"/>
        <w:bidi w:val="0"/>
        <w:spacing w:before="0" w:after="210"/>
        <w:jc w:val="both"/>
        <w:rPr/>
      </w:pPr>
      <w:r>
        <w:rPr/>
        <w:t xml:space="preserve">The </w:t>
      </w:r>
      <w:r>
        <w:rPr>
          <w:rStyle w:val="StrongEmphasis"/>
        </w:rPr>
        <w:t>Leverage Diagnostic Scorecard</w:t>
      </w:r>
      <w:r>
        <w:rPr/>
        <w:t xml:space="preserve"> is an executive auditing framework designed to evaluate operational drag, product bloat, and organizational leverage across fifteen structural dimensions.</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15-QUESTION LEVERAGE AUDIT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Score each question from 0 to 2: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0 = Full Compliance (Extreme 100x Leverage)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1 = Partial Drag (Moderate Sclerosis Risk)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2 = Severe Sclerosis (Headcount Trap / Existential Danger)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1. The 15 Executive Diagnostic Inquiries</w:t>
      </w:r>
    </w:p>
    <w:p>
      <w:pPr>
        <w:pStyle w:val="Heading3subsectiontitle"/>
        <w:bidi w:val="0"/>
        <w:spacing w:before="360" w:after="120"/>
        <w:jc w:val="left"/>
        <w:rPr/>
      </w:pPr>
      <w:r>
        <w:rPr/>
        <w:t>Category 1: Team &amp; Communication Physics</w:t>
      </w:r>
    </w:p>
    <w:p>
      <w:pPr>
        <w:pStyle w:val="TextBody"/>
        <w:bidi w:val="0"/>
        <w:spacing w:before="0" w:after="210"/>
        <w:jc w:val="both"/>
        <w:rPr/>
      </w:pPr>
      <w:r>
        <w:rPr/>
        <w:t xml:space="preserve">1. </w:t>
      </w:r>
      <w:r>
        <w:rPr>
          <w:rStyle w:val="StrongEmphasis"/>
        </w:rPr>
        <w:t>Recurring Meeting Ratio</w:t>
      </w:r>
      <w:r>
        <w:rPr/>
        <w:t xml:space="preserve">: Does your core team spend less than three hours per week in recurring meetings? </w:t>
      </w:r>
      <w:r>
        <w:rPr>
          <w:rStyle w:val="Emphasis"/>
        </w:rPr>
        <w:t>(0 = &lt; 3 hrs/wk; 1 = 3-8 hrs/wk; 2 = &gt; 8 hrs/wk)</w:t>
      </w:r>
    </w:p>
    <w:p>
      <w:pPr>
        <w:pStyle w:val="TextBody"/>
        <w:bidi w:val="0"/>
        <w:spacing w:before="0" w:after="210"/>
        <w:jc w:val="both"/>
        <w:rPr/>
      </w:pPr>
      <w:r>
        <w:rPr/>
        <w:t xml:space="preserve">2. </w:t>
      </w:r>
      <w:r>
        <w:rPr>
          <w:rStyle w:val="StrongEmphasis"/>
        </w:rPr>
        <w:t>Pod Autonomy</w:t>
      </w:r>
      <w:r>
        <w:rPr/>
        <w:t xml:space="preserve">: Can a 3-person pod ship a major product update to customers without requiring approval from another committee? </w:t>
      </w:r>
      <w:r>
        <w:rPr>
          <w:rStyle w:val="Emphasis"/>
        </w:rPr>
        <w:t>(0 = 100% Autonomous; 1 = Occasional alignment; 2 = Governance boards)</w:t>
      </w:r>
    </w:p>
    <w:p>
      <w:pPr>
        <w:pStyle w:val="TextBody"/>
        <w:bidi w:val="0"/>
        <w:spacing w:before="0" w:after="210"/>
        <w:jc w:val="both"/>
        <w:rPr/>
      </w:pPr>
      <w:r>
        <w:rPr/>
        <w:t xml:space="preserve">3. </w:t>
      </w:r>
      <w:r>
        <w:rPr>
          <w:rStyle w:val="StrongEmphasis"/>
        </w:rPr>
        <w:t>Onboarding Velocity</w:t>
      </w:r>
      <w:r>
        <w:rPr/>
        <w:t xml:space="preserve">: Can a newly hired team member push a verified improvement to customers on their first day? </w:t>
      </w:r>
      <w:r>
        <w:rPr>
          <w:rStyle w:val="Emphasis"/>
        </w:rPr>
        <w:t>(0 = Day 1 in &lt; 2 hrs; 1 = First week; 2 = &gt; 2 weeks)</w:t>
      </w:r>
    </w:p>
    <w:p>
      <w:pPr>
        <w:pStyle w:val="Heading3subsectiontitle"/>
        <w:bidi w:val="0"/>
        <w:spacing w:before="360" w:after="120"/>
        <w:jc w:val="left"/>
        <w:rPr/>
      </w:pPr>
      <w:r>
        <w:rPr/>
        <w:t>Category 2: Product &amp; Strategic Health</w:t>
      </w:r>
    </w:p>
    <w:p>
      <w:pPr>
        <w:pStyle w:val="TextBody"/>
        <w:bidi w:val="0"/>
        <w:spacing w:before="0" w:after="210"/>
        <w:jc w:val="both"/>
        <w:rPr/>
      </w:pPr>
      <w:r>
        <w:rPr/>
        <w:t xml:space="preserve">4. </w:t>
      </w:r>
      <w:r>
        <w:rPr>
          <w:rStyle w:val="StrongEmphasis"/>
        </w:rPr>
        <w:t>Discipline of Deletion</w:t>
      </w:r>
      <w:r>
        <w:rPr/>
        <w:t xml:space="preserve">: Has your company deleted more unused features from the product in the past ninety days than added? </w:t>
      </w:r>
      <w:r>
        <w:rPr>
          <w:rStyle w:val="Emphasis"/>
        </w:rPr>
        <w:t>(0 = Net negative complexity; 1 = Stable; 2 = Uncontrolled bloat)</w:t>
      </w:r>
    </w:p>
    <w:p>
      <w:pPr>
        <w:pStyle w:val="TextBody"/>
        <w:bidi w:val="0"/>
        <w:spacing w:before="0" w:after="210"/>
        <w:jc w:val="both"/>
        <w:rPr/>
      </w:pPr>
      <w:r>
        <w:rPr/>
        <w:t xml:space="preserve">5. </w:t>
      </w:r>
      <w:r>
        <w:rPr>
          <w:rStyle w:val="StrongEmphasis"/>
        </w:rPr>
        <w:t>Client Surface Area</w:t>
      </w:r>
      <w:r>
        <w:rPr/>
        <w:t xml:space="preserve">: Does your company maintain fewer than two distinct client applications? </w:t>
      </w:r>
      <w:r>
        <w:rPr>
          <w:rStyle w:val="Emphasis"/>
        </w:rPr>
        <w:t>(0 = 1 client; 1 = Web + Mobile; 2 = Web + iOS + Android + Desktop)</w:t>
      </w:r>
    </w:p>
    <w:p>
      <w:pPr>
        <w:pStyle w:val="TextBody"/>
        <w:bidi w:val="0"/>
        <w:spacing w:before="0" w:after="210"/>
        <w:jc w:val="both"/>
        <w:rPr/>
      </w:pPr>
      <w:r>
        <w:rPr/>
        <w:t xml:space="preserve">6. </w:t>
      </w:r>
      <w:r>
        <w:rPr>
          <w:rStyle w:val="StrongEmphasis"/>
        </w:rPr>
        <w:t>Bespoke Enterprise Promises</w:t>
      </w:r>
      <w:r>
        <w:rPr/>
        <w:t xml:space="preserve">: Is your core product 100% free of custom, one-off promises for single enterprise accounts? </w:t>
      </w:r>
      <w:r>
        <w:rPr>
          <w:rStyle w:val="Emphasis"/>
        </w:rPr>
        <w:t>(0 = Zero custom forks; 1 = Isolated plugins; 2 = Multiple bespoke branches)</w:t>
      </w:r>
    </w:p>
    <w:p>
      <w:pPr>
        <w:pStyle w:val="Heading3subsectiontitle"/>
        <w:bidi w:val="0"/>
        <w:spacing w:before="360" w:after="120"/>
        <w:jc w:val="left"/>
        <w:rPr/>
      </w:pPr>
      <w:r>
        <w:rPr/>
        <w:t>Category 3: Data &amp; Operational Integrity</w:t>
      </w:r>
    </w:p>
    <w:p>
      <w:pPr>
        <w:pStyle w:val="TextBody"/>
        <w:bidi w:val="0"/>
        <w:spacing w:before="0" w:after="210"/>
        <w:jc w:val="both"/>
        <w:rPr/>
      </w:pPr>
      <w:r>
        <w:rPr/>
        <w:t xml:space="preserve">7. </w:t>
      </w:r>
      <w:r>
        <w:rPr>
          <w:rStyle w:val="StrongEmphasis"/>
        </w:rPr>
        <w:t>Immutable Audit Ledgers</w:t>
      </w:r>
      <w:r>
        <w:rPr/>
        <w:t xml:space="preserve">: Are all critical financial, billing, and transactional mutations stored in append-only immutable logs? </w:t>
      </w:r>
      <w:r>
        <w:rPr>
          <w:rStyle w:val="Emphasis"/>
        </w:rPr>
        <w:t>(0 = 100% Immutable; 1 = Hybrid; 2 = In-place overwrites)</w:t>
      </w:r>
    </w:p>
    <w:p>
      <w:pPr>
        <w:pStyle w:val="TextBody"/>
        <w:bidi w:val="0"/>
        <w:spacing w:before="0" w:after="210"/>
        <w:jc w:val="both"/>
        <w:rPr/>
      </w:pPr>
      <w:r>
        <w:rPr/>
        <w:t xml:space="preserve">8. </w:t>
      </w:r>
      <w:r>
        <w:rPr>
          <w:rStyle w:val="StrongEmphasis"/>
        </w:rPr>
        <w:t>Automated Validation</w:t>
      </w:r>
      <w:r>
        <w:rPr/>
        <w:t xml:space="preserve">: Are customer inputs and operational workflows strictly verified by automated software checks? </w:t>
      </w:r>
      <w:r>
        <w:rPr>
          <w:rStyle w:val="Emphasis"/>
        </w:rPr>
        <w:t>(0 = Strict automated verification; 1 = Partial; 2 = Manual inspection)</w:t>
      </w:r>
    </w:p>
    <w:p>
      <w:pPr>
        <w:pStyle w:val="TextBody"/>
        <w:bidi w:val="0"/>
        <w:spacing w:before="0" w:after="210"/>
        <w:jc w:val="both"/>
        <w:rPr/>
      </w:pPr>
      <w:r>
        <w:rPr/>
        <w:t xml:space="preserve">9. </w:t>
      </w:r>
      <w:r>
        <w:rPr>
          <w:rStyle w:val="StrongEmphasis"/>
        </w:rPr>
        <w:t>Stateless Operations</w:t>
      </w:r>
      <w:r>
        <w:rPr/>
        <w:t xml:space="preserve">: Can any server instance be restarted instantly without disrupting active user sessions? </w:t>
      </w:r>
      <w:r>
        <w:rPr>
          <w:rStyle w:val="Emphasis"/>
        </w:rPr>
        <w:t>(0 = 100% Stateless; 1 = Session caching; 2 = Fatal in-memory dependency)</w:t>
      </w:r>
    </w:p>
    <w:p>
      <w:pPr>
        <w:pStyle w:val="Heading3subsectiontitle"/>
        <w:bidi w:val="0"/>
        <w:spacing w:before="360" w:after="120"/>
        <w:jc w:val="left"/>
        <w:rPr/>
      </w:pPr>
      <w:r>
        <w:rPr/>
        <w:t>Category 4: Infrastructure &amp; Automation</w:t>
      </w:r>
    </w:p>
    <w:p>
      <w:pPr>
        <w:pStyle w:val="TextBody"/>
        <w:bidi w:val="0"/>
        <w:spacing w:before="0" w:after="210"/>
        <w:jc w:val="both"/>
        <w:rPr/>
      </w:pPr>
      <w:r>
        <w:rPr/>
        <w:t xml:space="preserve">10. </w:t>
      </w:r>
      <w:r>
        <w:rPr>
          <w:rStyle w:val="StrongEmphasis"/>
        </w:rPr>
        <w:t>Zero-DevOps Mandate</w:t>
      </w:r>
      <w:r>
        <w:rPr/>
        <w:t xml:space="preserve">: Does your startup employ zero full-time dedicated infrastructure or Kubernetes engineers? </w:t>
      </w:r>
      <w:r>
        <w:rPr>
          <w:rStyle w:val="Emphasis"/>
        </w:rPr>
        <w:t>(0 = 0 DevOps staff; 1 = 1 Shared SRE; 2 = &gt; 2 DevOps staff)</w:t>
      </w:r>
    </w:p>
    <w:p>
      <w:pPr>
        <w:pStyle w:val="TextBody"/>
        <w:bidi w:val="0"/>
        <w:spacing w:before="0" w:after="210"/>
        <w:jc w:val="both"/>
        <w:rPr/>
      </w:pPr>
      <w:r>
        <w:rPr/>
        <w:t xml:space="preserve">11. </w:t>
      </w:r>
      <w:r>
        <w:rPr>
          <w:rStyle w:val="StrongEmphasis"/>
        </w:rPr>
        <w:t>Serverless Edge Execution</w:t>
      </w:r>
      <w:r>
        <w:rPr/>
        <w:t xml:space="preserve">: Does your API layer run on serverless edge isolates with instant cold starts? </w:t>
      </w:r>
      <w:r>
        <w:rPr>
          <w:rStyle w:val="Emphasis"/>
        </w:rPr>
        <w:t>(0 = Edge serverless; 1 = Standard cloud; 2 = Heavy server fleets)</w:t>
      </w:r>
    </w:p>
    <w:p>
      <w:pPr>
        <w:pStyle w:val="TextBody"/>
        <w:bidi w:val="0"/>
        <w:spacing w:before="0" w:after="210"/>
        <w:jc w:val="both"/>
        <w:rPr/>
      </w:pPr>
      <w:r>
        <w:rPr/>
        <w:t xml:space="preserve">12. </w:t>
      </w:r>
      <w:r>
        <w:rPr>
          <w:rStyle w:val="StrongEmphasis"/>
        </w:rPr>
        <w:t>Automated Rollback Systems</w:t>
      </w:r>
      <w:r>
        <w:rPr/>
        <w:t xml:space="preserve">: Does your release pipeline automatically detect and roll back failing releases without human intervention? </w:t>
      </w:r>
      <w:r>
        <w:rPr>
          <w:rStyle w:val="Emphasis"/>
        </w:rPr>
        <w:t>(0 = Fully automated rollbacks; 1 = Automated alerts; 2 = Manual triage)</w:t>
      </w:r>
    </w:p>
    <w:p>
      <w:pPr>
        <w:pStyle w:val="Heading3subsectiontitle"/>
        <w:bidi w:val="0"/>
        <w:spacing w:before="360" w:after="120"/>
        <w:jc w:val="left"/>
        <w:rPr/>
      </w:pPr>
      <w:r>
        <w:rPr/>
        <w:t>Category 5: Financial &amp; Unit Economics</w:t>
      </w:r>
    </w:p>
    <w:p>
      <w:pPr>
        <w:pStyle w:val="TextBody"/>
        <w:bidi w:val="0"/>
        <w:spacing w:before="0" w:after="210"/>
        <w:jc w:val="both"/>
        <w:rPr/>
      </w:pPr>
      <w:r>
        <w:rPr/>
        <w:t xml:space="preserve">13. </w:t>
      </w:r>
      <w:r>
        <w:rPr>
          <w:rStyle w:val="StrongEmphasis"/>
        </w:rPr>
        <w:t>Revenue Per Employee</w:t>
      </w:r>
      <w:r>
        <w:rPr/>
        <w:t xml:space="preserve">: Is your startup’s annualized recurring revenue per employee greater than one million dollars? </w:t>
      </w:r>
      <w:r>
        <w:rPr>
          <w:rStyle w:val="Emphasis"/>
        </w:rPr>
        <w:t>(0 = &gt; 1M / employee; 1 = 300k - 1M / employee; 2 = &lt; 200k / employee)</w:t>
      </w:r>
    </w:p>
    <w:p>
      <w:pPr>
        <w:pStyle w:val="TextBody"/>
        <w:bidi w:val="0"/>
        <w:spacing w:before="0" w:after="210"/>
        <w:jc w:val="both"/>
        <w:rPr/>
      </w:pPr>
      <w:r>
        <w:rPr/>
        <w:t xml:space="preserve">14. </w:t>
      </w:r>
      <w:r>
        <w:rPr>
          <w:rStyle w:val="StrongEmphasis"/>
        </w:rPr>
        <w:t>Gross Margin Discipline</w:t>
      </w:r>
      <w:r>
        <w:rPr/>
        <w:t xml:space="preserve">: Is your software gross margin strictly above 85%? </w:t>
      </w:r>
      <w:r>
        <w:rPr>
          <w:rStyle w:val="Emphasis"/>
        </w:rPr>
        <w:t>(0 = &gt; 88% Gross Margin; 1 = 75% - 85%; 2 = &lt; 70% Gross Margin)</w:t>
      </w:r>
    </w:p>
    <w:p>
      <w:pPr>
        <w:pStyle w:val="TextBody"/>
        <w:bidi w:val="0"/>
        <w:spacing w:before="0" w:after="210"/>
        <w:jc w:val="both"/>
        <w:rPr/>
      </w:pPr>
      <w:r>
        <w:rPr/>
        <w:t xml:space="preserve">15. </w:t>
      </w:r>
      <w:r>
        <w:rPr>
          <w:rStyle w:val="StrongEmphasis"/>
        </w:rPr>
        <w:t>Customer-to-Employee Ratio</w:t>
      </w:r>
      <w:r>
        <w:rPr/>
        <w:t xml:space="preserve">: Does each employee support more than twenty-five thousand active users? </w:t>
      </w:r>
      <w:r>
        <w:rPr>
          <w:rStyle w:val="Emphasis"/>
        </w:rPr>
        <w:t>(0 = &gt; 25,000 users / employee; 1 = 5,000 - 25,000 users; 2 = &lt; 1,000 users / employee)</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2. The Sclerosis Scoring Rubric</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STARTUP SCLEROSIS SCORING MATRIX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Score Range   | Classification       | Operational Prognosis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0 - 5 Points  | Extreme Leverage     | High gross margins, decacorn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(WhatsApp/Midjourney)| efficiency, immune to bloat.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6 - 12 Points | Healthy High-Leverage| Strong foundations; monitor PR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(Instagram / Linear) | velocity and meeting creep.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13 - 20 Points| Creeping Sclerosis   | Sprints slowing down, hiring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(Warning Zone)       | masks structural debt.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21 - 30 Points| The Zenefits Trap    | Terminal headcount sclerosis.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(Existential Threat) | Immediate Stand-Down required.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p>
      <w:pPr>
        <w:pStyle w:val="Heading2sectiontitle"/>
        <w:bidi w:val="0"/>
        <w:spacing w:before="480" w:after="180"/>
        <w:jc w:val="left"/>
        <w:rPr/>
      </w:pPr>
      <w:r>
        <w:rPr/>
        <w:t>3. The 30-Day Founder Stand-Down Master Runbook</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THE 30-DAY FOUNDER STAND-DOWN MASTER RUNBOOK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DAY 1: THE ROADMAP FREEZE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Executive leadership declares immediate 30-day feature freeze.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DAYS 2 - 5: THE USAGE &amp; FEATURE AUDIT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Audit user metrics across all product features and views.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Identify all product features with &lt; 5% monthly active usage.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DAYS 6 - 7: THE 30% DELETION SPRINT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Ruthlessly delete dead features and non-performing product surface.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Target: Remove at least 30% of total product surface area.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DAYS 8 - 10: POD RE-ORGANIZATION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Form autonomous 3-person pods with single-domain ownership.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DAYS 11 - 14: THE MEETING MASSACRE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Cancel all recurring status meetings, stand-ups, and committee syncs.|</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DAYS 15 - 20: CORE DATA HARDENING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Ensure all critical transactional data is protected and immutable.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DAYS 21 - 25: ZERO-INFRA MIGRATION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Migrate compute to serverless edge platforms; deprecate server fleets.|</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DAYS 26 - 28: AUTOMATED VERIFICATION ACTIVATION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Enforce automated testing and automated error rollbacks.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DAYS 29 - 30: RE-EVALUATION &amp; RE-OPENING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Re-score the company against the 15-Question Leverage Diagnostic.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   - Verify that Startup Sclerosis Index is strictly &lt;= 5 points.        |</w:t>
      </w:r>
    </w:p>
    <w:p>
      <w:pPr>
        <w:pStyle w:val="PreformattedText"/>
        <w:keepLines/>
        <w:bidi w:val="0"/>
        <w:spacing w:before="360" w:after="360"/>
        <w:ind w:left="360" w:right="360" w:hanging="0"/>
        <w:jc w:val="left"/>
        <w:rPr>
          <w:bdr w:val="single" w:sz="2" w:space="12" w:color="E2E8F0"/>
          <w:shd w:fill="F8FAFC" w:val="clear"/>
        </w:rPr>
      </w:pPr>
      <w:r>
        <w:rPr>
          <w:bdr w:val="single" w:sz="2" w:space="12" w:color="E2E8F0"/>
          <w:shd w:fill="F8FAFC" w:val="clear"/>
        </w:rPr>
        <w:t>+-------------------------------------------------------------------------+</w:t>
      </w:r>
    </w:p>
    <w:p>
      <w:pPr>
        <w:pStyle w:val="HorizontalLine"/>
        <w:pBdr>
          <w:bottom w:val="double" w:sz="2" w:space="0" w:color="808080"/>
        </w:pBdr>
        <w:bidi w:val="0"/>
        <w:spacing w:before="0" w:after="283"/>
        <w:jc w:val="left"/>
        <w:rPr/>
      </w:pPr>
      <w:r>
        <w:rPr/>
      </w:r>
    </w:p>
    <w:sectPr>
      <w:type w:val="nextPage"/>
      <w:pgSz w:w="12240" w:h="15840"/>
      <w:pgMar w:left="1440" w:right="1440" w:gutter="0" w:header="0" w:top="1440" w:footer="0" w:bottom="1440"/>
      <w:pgNumType w:fmt="decimal"/>
      <w:formProt w:val="false"/>
      <w:textDirection w:val="lrTb"/>
      <w:docGrid w:type="default" w:linePitch="600" w:charSpace="3891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Merriweather">
    <w:altName w:val="Georgia"/>
    <w:charset w:val="01"/>
    <w:family w:val="auto"/>
    <w:pitch w:val="default"/>
  </w:font>
  <w:font w:name="Liberation Sans Unicode MS">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Inter">
    <w:altName w:val="apple-system"/>
    <w:charset w:val="01"/>
    <w:family w:val="auto"/>
    <w:pitch w:val="default"/>
  </w:font>
  <w:font w:name="Merriweather">
    <w:altName w:val="serif"/>
    <w:charset w:val="01"/>
    <w:family w:val="auto"/>
    <w:pitch w:val="default"/>
  </w:font>
  <w:font w:name="Inter">
    <w:altName w:val="monospace"/>
    <w:charset w:val="01"/>
    <w:family w:val="auto"/>
    <w:pitch w:val="default"/>
  </w:font>
  <w:font w:name="Inter">
    <w:altName w:val="sans-serif"/>
    <w:charset w:val="01"/>
    <w:family w:val="auto"/>
    <w:pitch w:val="default"/>
  </w:font>
  <w:font w:name="Cinzel">
    <w:altName w:val="serif"/>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pStyle w:val="Heading3"/>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420"/>
    </w:pPr>
    <w:rPr>
      <w:rFonts w:ascii="Merriweather;Georgia;serif" w:hAnsi="Merriweather;Georgia;serif" w:eastAsia="Merriweather;Georgia;serif" w:cs="Merriweather;Georgia;serif"/>
      <w:color w:val="1E293B"/>
      <w:sz w:val="21"/>
      <w:szCs w:val="21"/>
      <w:lang w:val="en-US" w:eastAsia="zh-CN" w:bidi="hi-IN"/>
    </w:rPr>
  </w:style>
  <w:style w:type="paragraph" w:styleId="Heading1">
    <w:name w:val="Heading 1"/>
    <w:basedOn w:val="Heading"/>
    <w:next w:val="TextBody"/>
    <w:qFormat/>
    <w:pPr/>
    <w:rPr>
      <w:rFonts w:ascii="Liberation Sans Unicode MS" w:hAnsi="Liberation Sans Unicode MS"/>
      <w:b/>
      <w:bCs/>
      <w:sz w:val="48"/>
      <w:szCs w:val="44"/>
    </w:rPr>
  </w:style>
  <w:style w:type="paragraph" w:styleId="Heading2">
    <w:name w:val="Heading 2"/>
    <w:basedOn w:val="Heading"/>
    <w:next w:val="TextBody"/>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TextBody"/>
    <w:qFormat/>
    <w:pPr>
      <w:spacing w:before="140" w:after="120"/>
      <w:outlineLvl w:val="2"/>
    </w:pPr>
    <w:rPr>
      <w:rFonts w:ascii="Liberation Serif" w:hAnsi="Liberation Serif" w:eastAsia="Noto Serif CJK SC" w:cs="FreeSans"/>
      <w:b/>
      <w:bCs/>
      <w:sz w:val="28"/>
      <w:szCs w:val="28"/>
    </w:rPr>
  </w:style>
  <w:style w:type="character" w:styleId="EndnoteCharacters">
    <w:name w:val="Endnote Characters"/>
    <w:qFormat/>
    <w:rPr/>
  </w:style>
  <w:style w:type="character" w:styleId="FootnoteCharacters">
    <w:name w:val="Footnote Characters"/>
    <w:qFormat/>
    <w:rPr/>
  </w:style>
  <w:style w:type="character" w:styleId="InternetLink">
    <w:name w:val="Hyperlink"/>
    <w:rPr>
      <w:color w:val="000080"/>
      <w:u w:val="single"/>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orizontalLine">
    <w:name w:val="Horizontal Line"/>
    <w:basedOn w:val="Normal"/>
    <w:next w:val="TextBody"/>
    <w:qFormat/>
    <w:pPr>
      <w:pBdr>
        <w:bottom w:val="double" w:sz="2" w:space="0" w:color="808080"/>
      </w:pBdr>
      <w:spacing w:before="0" w:after="283"/>
    </w:pPr>
    <w:rPr>
      <w:sz w:val="12"/>
    </w:rPr>
  </w:style>
  <w:style w:type="paragraph" w:styleId="Sender">
    <w:name w:val="Envelope Return"/>
    <w:basedOn w:val="Normal"/>
    <w:pPr/>
    <w:rPr>
      <w:i/>
    </w:rPr>
  </w:style>
  <w:style w:type="paragraph" w:styleId="TableContents">
    <w:name w:val="Table Contents"/>
    <w:basedOn w:val="TextBody"/>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List">
    <w:name w:val="List"/>
    <w:basedOn w:val="TextBody"/>
    <w:pPr/>
    <w:rPr>
      <w:rFonts w:cs="FreeSans"/>
    </w:rPr>
  </w:style>
  <w:style w:type="paragraph" w:styleId="TextBody">
    <w:name w:val="Body Text"/>
    <w:basedOn w:val="Normal"/>
    <w:pPr>
      <w:spacing w:before="0" w:after="210"/>
      <w:jc w:val="both"/>
    </w:pPr>
    <w:rPr/>
  </w:style>
  <w:style w:type="paragraph" w:styleId="Heading">
    <w:name w:val="Heading"/>
    <w:basedOn w:val="Normal"/>
    <w:next w:val="TextBody"/>
    <w:qFormat/>
    <w:pPr>
      <w:keepNext w:val="true"/>
      <w:spacing w:before="240" w:after="283"/>
    </w:pPr>
    <w:rPr>
      <w:rFonts w:ascii="Liberation Sans" w:hAnsi="Liberation Sans"/>
      <w:sz w:val="28"/>
      <w:szCs w:val="28"/>
    </w:rPr>
  </w:style>
  <w:style w:type="paragraph" w:styleId="Heading1chaptertitle">
    <w:name w:val="Heading 1.chapter-title"/>
    <w:basedOn w:val="Heading1"/>
    <w:qFormat/>
    <w:pPr>
      <w:pageBreakBefore/>
      <w:pBdr>
        <w:bottom w:val="single" w:sz="12" w:space="9" w:color="0F172A"/>
      </w:pBdr>
      <w:spacing w:before="600" w:after="300"/>
    </w:pPr>
    <w:rPr>
      <w:rFonts w:ascii="Inter;apple-system;sans-serif" w:hAnsi="Inter;apple-system;sans-serif" w:eastAsia="Inter;apple-system;sans-serif" w:cs="Inter;apple-system;sans-serif"/>
      <w:color w:val="0F172A"/>
      <w:spacing w:val="0"/>
      <w:sz w:val="40"/>
      <w:szCs w:val="40"/>
    </w:rPr>
  </w:style>
  <w:style w:type="paragraph" w:styleId="Heading2sectiontitle">
    <w:name w:val="Heading 2.section-title"/>
    <w:basedOn w:val="Heading2"/>
    <w:qFormat/>
    <w:pPr>
      <w:spacing w:before="480" w:after="180"/>
      <w:ind w:hanging="0"/>
      <w:outlineLvl w:val="9"/>
    </w:pPr>
    <w:rPr>
      <w:rFonts w:ascii="Inter;apple-system;sans-serif" w:hAnsi="Inter;apple-system;sans-serif" w:eastAsia="Inter;apple-system;sans-serif" w:cs="Inter;apple-system;sans-serif"/>
      <w:color w:val="1E293B"/>
      <w:sz w:val="26"/>
      <w:szCs w:val="26"/>
    </w:rPr>
  </w:style>
  <w:style w:type="paragraph" w:styleId="Heading3subsectiontitle">
    <w:name w:val="Heading 3.subsection-title"/>
    <w:basedOn w:val="Heading3"/>
    <w:qFormat/>
    <w:pPr>
      <w:spacing w:before="360" w:after="120"/>
      <w:ind w:hanging="0"/>
      <w:outlineLvl w:val="9"/>
    </w:pPr>
    <w:rPr>
      <w:rFonts w:ascii="Inter;apple-system;sans-serif" w:hAnsi="Inter;apple-system;sans-serif" w:eastAsia="Inter;apple-system;sans-serif" w:cs="Inter;apple-system;sans-serif"/>
      <w:color w:val="334155"/>
      <w:sz w:val="22"/>
      <w:szCs w:val="22"/>
    </w:rPr>
  </w:style>
  <w:style w:type="paragraph" w:styleId="Quotations">
    <w:name w:val="Quotations"/>
    <w:basedOn w:val="Normal"/>
    <w:qFormat/>
    <w:pPr>
      <w:spacing w:before="0" w:after="283"/>
      <w:ind w:left="567" w:right="567" w:hanging="0"/>
    </w:pPr>
    <w:rPr/>
  </w:style>
  <w:style w:type="paragraph" w:styleId="Quotationsexecutivequote">
    <w:name w:val="Quotations.executive-quote"/>
    <w:basedOn w:val="Quotations"/>
    <w:qFormat/>
    <w:pPr>
      <w:pBdr>
        <w:left w:val="single" w:sz="24" w:space="15" w:color="0284C7"/>
      </w:pBdr>
      <w:shd w:fill="F0F9FF" w:val="clear"/>
      <w:spacing w:before="330" w:after="330"/>
      <w:ind w:left="330" w:right="330" w:hanging="0"/>
    </w:pPr>
    <w:rPr>
      <w:rFonts w:ascii="Merriweather;serif" w:hAnsi="Merriweather;serif" w:eastAsia="Merriweather;serif" w:cs="Merriweather;serif"/>
      <w:i/>
      <w:iCs/>
      <w:color w:val="0369A1"/>
    </w:rPr>
  </w:style>
  <w:style w:type="paragraph" w:styleId="PreformattedText">
    <w:name w:val="Preformatted Text"/>
    <w:basedOn w:val="Normal"/>
    <w:qFormat/>
    <w:pPr>
      <w:spacing w:lineRule="auto" w:line="348" w:before="0" w:after="0"/>
    </w:pPr>
    <w:rPr>
      <w:rFonts w:ascii="Inter;monospace" w:hAnsi="Inter;monospace" w:eastAsia="Inter;monospace" w:cs="Inter;monospace"/>
      <w:color w:val="0F172A"/>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LibreOffice/7.3.7.2$Linux_X86_64 LibreOffice_project/30$Build-2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The Sovereign Pod - How 10-Person Startups Crush 500-Person SaaS Giants</dc:title>
</cp:coreProperties>
</file>

<file path=docProps/custom.xml><?xml version="1.0" encoding="utf-8"?>
<Properties xmlns="http://schemas.openxmlformats.org/officeDocument/2006/custom-properties" xmlns:vt="http://schemas.openxmlformats.org/officeDocument/2006/docPropsVTypes"/>
</file>